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93D9C">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成都市成华区中医医院</w:t>
      </w:r>
    </w:p>
    <w:p w14:paraId="3231E27C">
      <w:pPr>
        <w:pStyle w:val="4"/>
        <w:pageBreakBefore w:val="0"/>
        <w:widowControl w:val="0"/>
        <w:numPr>
          <w:ilvl w:val="0"/>
          <w:numId w:val="0"/>
        </w:numPr>
        <w:kinsoku/>
        <w:wordWrap/>
        <w:overflowPunct/>
        <w:topLinePunct w:val="0"/>
        <w:autoSpaceDE/>
        <w:autoSpaceDN/>
        <w:bidi w:val="0"/>
        <w:adjustRightInd/>
        <w:snapToGrid/>
        <w:spacing w:before="0" w:after="0" w:line="520" w:lineRule="exact"/>
        <w:ind w:leftChars="0" w:firstLine="0" w:firstLineChars="0"/>
        <w:jc w:val="center"/>
        <w:textAlignment w:val="auto"/>
        <w:rPr>
          <w:rFonts w:hint="eastAsia" w:ascii="方正仿宋简体" w:hAnsi="方正仿宋简体" w:eastAsia="方正仿宋简体" w:cs="方正仿宋简体"/>
          <w:color w:val="auto"/>
          <w:sz w:val="28"/>
          <w:szCs w:val="28"/>
        </w:rPr>
      </w:pPr>
      <w:r>
        <w:rPr>
          <w:rFonts w:hint="eastAsia" w:ascii="方正小标宋简体" w:hAnsi="方正小标宋简体" w:eastAsia="方正小标宋简体" w:cs="方正小标宋简体"/>
          <w:b w:val="0"/>
          <w:bCs w:val="0"/>
          <w:iCs w:val="0"/>
          <w:color w:val="auto"/>
          <w:kern w:val="2"/>
          <w:sz w:val="44"/>
          <w:szCs w:val="44"/>
          <w:lang w:val="en-US" w:eastAsia="zh-CN" w:bidi="ar-SA"/>
        </w:rPr>
        <w:t>气压手功能康复仪采购项目询</w:t>
      </w:r>
      <w:r>
        <w:rPr>
          <w:rFonts w:hint="eastAsia" w:ascii="方正小标宋简体" w:hAnsi="方正小标宋简体" w:eastAsia="方正小标宋简体" w:cs="方正小标宋简体"/>
          <w:b w:val="0"/>
          <w:bCs w:val="0"/>
          <w:color w:val="auto"/>
          <w:sz w:val="44"/>
          <w:szCs w:val="44"/>
          <w:lang w:val="en-US" w:eastAsia="zh-CN"/>
        </w:rPr>
        <w:t>价采购</w:t>
      </w:r>
      <w:r>
        <w:rPr>
          <w:rFonts w:hint="eastAsia" w:ascii="方正小标宋简体" w:hAnsi="方正小标宋简体" w:eastAsia="方正小标宋简体" w:cs="方正小标宋简体"/>
          <w:b w:val="0"/>
          <w:bCs w:val="0"/>
          <w:color w:val="auto"/>
          <w:sz w:val="44"/>
          <w:szCs w:val="44"/>
        </w:rPr>
        <w:t>文件</w:t>
      </w:r>
    </w:p>
    <w:p w14:paraId="11BEBDB4">
      <w:pPr>
        <w:spacing w:line="240" w:lineRule="auto"/>
        <w:ind w:firstLine="560" w:firstLineChars="200"/>
        <w:jc w:val="both"/>
        <w:rPr>
          <w:rFonts w:hint="eastAsia" w:ascii="方正仿宋简体" w:hAnsi="方正仿宋简体" w:eastAsia="方正仿宋简体" w:cs="方正仿宋简体"/>
          <w:color w:val="auto"/>
          <w:sz w:val="28"/>
          <w:szCs w:val="28"/>
        </w:rPr>
      </w:pPr>
    </w:p>
    <w:p w14:paraId="4741A754">
      <w:pPr>
        <w:spacing w:line="240" w:lineRule="auto"/>
        <w:ind w:firstLine="560" w:firstLineChars="200"/>
        <w:jc w:val="both"/>
        <w:rPr>
          <w:rFonts w:hint="eastAsia" w:ascii="仿宋" w:hAnsi="仿宋" w:eastAsia="仿宋"/>
          <w:color w:val="auto"/>
          <w:lang w:val="en-US" w:eastAsia="zh-CN"/>
        </w:rPr>
      </w:pPr>
      <w:r>
        <w:rPr>
          <w:rFonts w:hint="eastAsia" w:ascii="方正仿宋简体" w:hAnsi="方正仿宋简体" w:eastAsia="方正仿宋简体" w:cs="方正仿宋简体"/>
          <w:color w:val="auto"/>
          <w:sz w:val="28"/>
          <w:szCs w:val="28"/>
        </w:rPr>
        <w:t>经研究决定，我院拟采购</w:t>
      </w:r>
      <w:r>
        <w:rPr>
          <w:rFonts w:hint="eastAsia" w:ascii="方正仿宋简体" w:hAnsi="方正仿宋简体" w:eastAsia="方正仿宋简体" w:cs="方正仿宋简体"/>
          <w:color w:val="auto"/>
          <w:sz w:val="28"/>
          <w:szCs w:val="28"/>
          <w:lang w:val="en-US" w:eastAsia="zh-CN"/>
        </w:rPr>
        <w:t>气压手功能康复仪采购</w:t>
      </w:r>
      <w:r>
        <w:rPr>
          <w:rFonts w:hint="eastAsia" w:ascii="方正仿宋简体" w:hAnsi="方正仿宋简体" w:eastAsia="方正仿宋简体" w:cs="方正仿宋简体"/>
          <w:color w:val="auto"/>
          <w:sz w:val="28"/>
          <w:szCs w:val="28"/>
        </w:rPr>
        <w:t>项目，现欢迎具有相关资质的供应商参与</w:t>
      </w:r>
      <w:r>
        <w:rPr>
          <w:rFonts w:hint="eastAsia" w:ascii="方正仿宋简体" w:hAnsi="方正仿宋简体" w:eastAsia="方正仿宋简体" w:cs="方正仿宋简体"/>
          <w:color w:val="auto"/>
          <w:sz w:val="28"/>
          <w:szCs w:val="28"/>
          <w:lang w:eastAsia="zh-CN"/>
        </w:rPr>
        <w:t>。</w:t>
      </w:r>
    </w:p>
    <w:p w14:paraId="2E84D417">
      <w:pPr>
        <w:pStyle w:val="4"/>
        <w:numPr>
          <w:ilvl w:val="0"/>
          <w:numId w:val="0"/>
        </w:numPr>
        <w:ind w:leftChars="0"/>
        <w:jc w:val="center"/>
        <w:rPr>
          <w:rFonts w:hint="eastAsia" w:ascii="仿宋" w:hAnsi="仿宋" w:eastAsia="仿宋"/>
          <w:color w:val="auto"/>
        </w:rPr>
      </w:pPr>
      <w:r>
        <w:rPr>
          <w:rFonts w:hint="eastAsia" w:ascii="仿宋" w:hAnsi="仿宋" w:eastAsia="仿宋"/>
          <w:color w:val="auto"/>
          <w:lang w:val="en-US" w:eastAsia="zh-CN"/>
        </w:rPr>
        <w:t>第一部分  采购概要：</w:t>
      </w:r>
    </w:p>
    <w:tbl>
      <w:tblPr>
        <w:tblStyle w:val="11"/>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351"/>
        <w:gridCol w:w="7858"/>
      </w:tblGrid>
      <w:tr w14:paraId="1ED9E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38" w:type="dxa"/>
            <w:noWrap w:val="0"/>
            <w:vAlign w:val="center"/>
          </w:tcPr>
          <w:p w14:paraId="7A3C2BF0">
            <w:pPr>
              <w:spacing w:line="240" w:lineRule="auto"/>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序号</w:t>
            </w:r>
          </w:p>
        </w:tc>
        <w:tc>
          <w:tcPr>
            <w:tcW w:w="1351" w:type="dxa"/>
            <w:noWrap w:val="0"/>
            <w:vAlign w:val="center"/>
          </w:tcPr>
          <w:p w14:paraId="5A68E5B3">
            <w:pPr>
              <w:spacing w:line="24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名称</w:t>
            </w:r>
          </w:p>
        </w:tc>
        <w:tc>
          <w:tcPr>
            <w:tcW w:w="7858" w:type="dxa"/>
            <w:noWrap w:val="0"/>
            <w:vAlign w:val="center"/>
          </w:tcPr>
          <w:p w14:paraId="4EF4E546">
            <w:pPr>
              <w:spacing w:line="24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编列内容</w:t>
            </w:r>
          </w:p>
        </w:tc>
      </w:tr>
      <w:tr w14:paraId="61CC3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7E8F35BB">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351" w:type="dxa"/>
            <w:noWrap w:val="0"/>
            <w:vAlign w:val="center"/>
          </w:tcPr>
          <w:p w14:paraId="5EF46D4D">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7858" w:type="dxa"/>
            <w:noWrap w:val="0"/>
            <w:vAlign w:val="center"/>
          </w:tcPr>
          <w:p w14:paraId="5A77E73A">
            <w:pPr>
              <w:spacing w:line="240" w:lineRule="auto"/>
              <w:jc w:val="both"/>
              <w:rPr>
                <w:rFonts w:hint="default" w:ascii="仿宋" w:hAnsi="仿宋" w:eastAsia="仿宋" w:cs="仿宋"/>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成都市成华区中医医院气压手功能康复仪采购项目</w:t>
            </w:r>
          </w:p>
        </w:tc>
      </w:tr>
      <w:tr w14:paraId="276F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260A9F63">
            <w:pPr>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1351" w:type="dxa"/>
            <w:noWrap w:val="0"/>
            <w:vAlign w:val="center"/>
          </w:tcPr>
          <w:p w14:paraId="3949BEB7">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highlight w:val="none"/>
              </w:rPr>
              <w:t>资金来源</w:t>
            </w:r>
          </w:p>
        </w:tc>
        <w:tc>
          <w:tcPr>
            <w:tcW w:w="7858" w:type="dxa"/>
            <w:noWrap w:val="0"/>
            <w:vAlign w:val="center"/>
          </w:tcPr>
          <w:p w14:paraId="1EA0E437">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w:char="00A8"/>
            </w:r>
            <w:r>
              <w:rPr>
                <w:rFonts w:hint="eastAsia" w:ascii="仿宋" w:hAnsi="仿宋" w:eastAsia="仿宋" w:cs="仿宋"/>
                <w:color w:val="auto"/>
                <w:sz w:val="24"/>
                <w:szCs w:val="24"/>
                <w:lang w:val="en-US" w:eastAsia="zh-CN"/>
              </w:rPr>
              <w:t>事业收入（自有资金）：</w:t>
            </w:r>
          </w:p>
          <w:p w14:paraId="1C703053">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财政</w:t>
            </w:r>
            <w:r>
              <w:rPr>
                <w:rFonts w:hint="eastAsia" w:ascii="仿宋" w:hAnsi="仿宋" w:eastAsia="仿宋" w:cs="仿宋"/>
                <w:color w:val="auto"/>
                <w:sz w:val="24"/>
                <w:szCs w:val="24"/>
                <w:lang w:val="en-US" w:eastAsia="zh-CN"/>
              </w:rPr>
              <w:t>/专项资金：4.9万元</w:t>
            </w:r>
          </w:p>
          <w:p w14:paraId="289A202A">
            <w:pPr>
              <w:spacing w:line="240" w:lineRule="auto"/>
              <w:jc w:val="both"/>
              <w:rPr>
                <w:rFonts w:hint="default" w:ascii="仿宋" w:hAnsi="仿宋" w:eastAsia="仿宋" w:cs="仿宋"/>
                <w:color w:val="auto"/>
                <w:sz w:val="24"/>
                <w:szCs w:val="24"/>
                <w:u w:val="single"/>
                <w:lang w:val="en-US" w:eastAsia="zh-CN"/>
              </w:rPr>
            </w:pPr>
            <w:r>
              <w:rPr>
                <w:rFonts w:hint="eastAsia" w:ascii="仿宋" w:hAnsi="仿宋" w:eastAsia="仿宋" w:cs="仿宋"/>
                <w:color w:val="auto"/>
                <w:sz w:val="24"/>
                <w:szCs w:val="24"/>
                <w:u w:val="single"/>
                <w:lang w:val="en-US" w:eastAsia="zh-CN"/>
              </w:rPr>
              <w:t xml:space="preserve">                                                  。  </w:t>
            </w:r>
          </w:p>
        </w:tc>
      </w:tr>
      <w:tr w14:paraId="02B7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2D955370">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1351" w:type="dxa"/>
            <w:noWrap w:val="0"/>
            <w:vAlign w:val="center"/>
          </w:tcPr>
          <w:p w14:paraId="62C58EED">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响应文件</w:t>
            </w:r>
          </w:p>
        </w:tc>
        <w:tc>
          <w:tcPr>
            <w:tcW w:w="7858" w:type="dxa"/>
            <w:noWrap w:val="0"/>
            <w:vAlign w:val="center"/>
          </w:tcPr>
          <w:p w14:paraId="518D604B">
            <w:pPr>
              <w:numPr>
                <w:ilvl w:val="0"/>
                <w:numId w:val="0"/>
              </w:numPr>
              <w:spacing w:line="240" w:lineRule="auto"/>
              <w:jc w:val="both"/>
              <w:rPr>
                <w:rFonts w:hint="eastAsia" w:ascii="仿宋" w:hAnsi="仿宋" w:eastAsia="仿宋" w:cs="仿宋"/>
                <w:b/>
                <w:bCs/>
                <w:color w:val="auto"/>
                <w:sz w:val="24"/>
                <w:szCs w:val="24"/>
                <w:u w:val="single"/>
                <w:lang w:val="en-US" w:eastAsia="zh-CN"/>
              </w:rPr>
            </w:pPr>
            <w:r>
              <w:rPr>
                <w:rFonts w:hint="eastAsia" w:ascii="仿宋" w:hAnsi="仿宋" w:eastAsia="仿宋" w:cs="仿宋"/>
                <w:b/>
                <w:bCs/>
                <w:color w:val="auto"/>
                <w:sz w:val="24"/>
                <w:szCs w:val="24"/>
              </w:rPr>
              <w:t xml:space="preserve"> </w:t>
            </w:r>
            <w:r>
              <w:rPr>
                <w:rFonts w:hint="eastAsia" w:ascii="仿宋" w:hAnsi="仿宋" w:eastAsia="仿宋" w:cs="仿宋"/>
                <w:b/>
                <w:bCs/>
                <w:color w:val="auto"/>
                <w:sz w:val="24"/>
                <w:szCs w:val="24"/>
                <w:lang w:val="en-US" w:eastAsia="zh-CN"/>
              </w:rPr>
              <w:t>1.响应文件1</w:t>
            </w:r>
            <w:r>
              <w:rPr>
                <w:rFonts w:hint="eastAsia" w:ascii="仿宋" w:hAnsi="仿宋" w:eastAsia="仿宋" w:cs="仿宋"/>
                <w:b/>
                <w:bCs/>
                <w:color w:val="auto"/>
                <w:sz w:val="24"/>
                <w:szCs w:val="24"/>
              </w:rPr>
              <w:t>份，</w:t>
            </w:r>
            <w:r>
              <w:rPr>
                <w:rFonts w:hint="eastAsia" w:ascii="仿宋" w:hAnsi="仿宋" w:eastAsia="仿宋" w:cs="仿宋"/>
                <w:b/>
                <w:bCs/>
                <w:color w:val="auto"/>
                <w:sz w:val="24"/>
                <w:szCs w:val="24"/>
                <w:u w:val="single"/>
                <w:lang w:eastAsia="zh-CN"/>
              </w:rPr>
              <w:t>（</w:t>
            </w:r>
            <w:r>
              <w:rPr>
                <w:rFonts w:hint="eastAsia" w:ascii="仿宋" w:hAnsi="仿宋" w:eastAsia="仿宋" w:cs="仿宋"/>
                <w:b/>
                <w:bCs/>
                <w:color w:val="auto"/>
                <w:sz w:val="24"/>
                <w:szCs w:val="24"/>
                <w:u w:val="single"/>
                <w:lang w:val="en-US" w:eastAsia="zh-CN"/>
              </w:rPr>
              <w:t>无需胶装，A4打印加盖公章即可），递交资料时需密封盖章，密封不合格将不予接收</w:t>
            </w:r>
          </w:p>
          <w:p w14:paraId="468AA98C">
            <w:pPr>
              <w:numPr>
                <w:ilvl w:val="0"/>
                <w:numId w:val="0"/>
              </w:numPr>
              <w:spacing w:line="240" w:lineRule="auto"/>
              <w:ind w:left="0" w:leftChars="0"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2.评选当日由授权人自行送达评选现场。</w:t>
            </w:r>
          </w:p>
        </w:tc>
      </w:tr>
      <w:tr w14:paraId="30B9B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08655625">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351" w:type="dxa"/>
            <w:noWrap w:val="0"/>
            <w:vAlign w:val="center"/>
          </w:tcPr>
          <w:p w14:paraId="4F3826BB">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评选</w:t>
            </w:r>
            <w:r>
              <w:rPr>
                <w:rFonts w:hint="eastAsia" w:ascii="仿宋" w:hAnsi="仿宋" w:eastAsia="仿宋" w:cs="仿宋"/>
                <w:color w:val="auto"/>
                <w:sz w:val="24"/>
                <w:szCs w:val="24"/>
              </w:rPr>
              <w:t>时间</w:t>
            </w:r>
            <w:r>
              <w:rPr>
                <w:rFonts w:hint="eastAsia" w:ascii="仿宋" w:hAnsi="仿宋" w:eastAsia="仿宋" w:cs="仿宋"/>
                <w:color w:val="auto"/>
                <w:sz w:val="24"/>
                <w:szCs w:val="24"/>
                <w:lang w:val="en-US" w:eastAsia="zh-CN"/>
              </w:rPr>
              <w:t>与</w:t>
            </w:r>
            <w:r>
              <w:rPr>
                <w:rFonts w:hint="eastAsia" w:ascii="仿宋" w:hAnsi="仿宋" w:eastAsia="仿宋" w:cs="仿宋"/>
                <w:color w:val="auto"/>
                <w:sz w:val="24"/>
                <w:szCs w:val="24"/>
              </w:rPr>
              <w:t>地点</w:t>
            </w:r>
          </w:p>
        </w:tc>
        <w:tc>
          <w:tcPr>
            <w:tcW w:w="7858" w:type="dxa"/>
            <w:noWrap w:val="0"/>
            <w:vAlign w:val="center"/>
          </w:tcPr>
          <w:p w14:paraId="63C64D13">
            <w:pPr>
              <w:numPr>
                <w:ilvl w:val="0"/>
                <w:numId w:val="1"/>
              </w:numPr>
              <w:spacing w:line="240" w:lineRule="auto"/>
              <w:ind w:left="425" w:leftChars="0" w:hanging="425"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评选</w:t>
            </w:r>
            <w:r>
              <w:rPr>
                <w:rFonts w:hint="eastAsia" w:ascii="仿宋" w:hAnsi="仿宋" w:eastAsia="仿宋" w:cs="仿宋"/>
                <w:color w:val="auto"/>
                <w:sz w:val="24"/>
                <w:szCs w:val="24"/>
                <w:highlight w:val="none"/>
              </w:rPr>
              <w:t>时间：</w:t>
            </w:r>
            <w:r>
              <w:rPr>
                <w:rFonts w:hint="eastAsia" w:ascii="仿宋" w:hAnsi="仿宋" w:eastAsia="仿宋" w:cs="仿宋"/>
                <w:b/>
                <w:bCs/>
                <w:color w:val="auto"/>
                <w:sz w:val="24"/>
                <w:szCs w:val="24"/>
                <w:highlight w:val="none"/>
                <w:lang w:val="en-US" w:eastAsia="zh-CN"/>
              </w:rPr>
              <w:t>2025年 5月22</w:t>
            </w:r>
            <w:bookmarkStart w:id="60" w:name="_GoBack"/>
            <w:bookmarkEnd w:id="60"/>
            <w:r>
              <w:rPr>
                <w:rFonts w:hint="eastAsia" w:ascii="仿宋" w:hAnsi="仿宋" w:eastAsia="仿宋" w:cs="仿宋"/>
                <w:b/>
                <w:bCs/>
                <w:color w:val="auto"/>
                <w:sz w:val="24"/>
                <w:szCs w:val="24"/>
                <w:highlight w:val="none"/>
                <w:lang w:val="en-US" w:eastAsia="zh-CN"/>
              </w:rPr>
              <w:t>日14：30分</w:t>
            </w:r>
          </w:p>
          <w:p w14:paraId="15D964B7">
            <w:pPr>
              <w:numPr>
                <w:ilvl w:val="0"/>
                <w:numId w:val="1"/>
              </w:numPr>
              <w:spacing w:line="240" w:lineRule="auto"/>
              <w:ind w:left="425" w:leftChars="0" w:hanging="425"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评选</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lang w:eastAsia="zh-CN"/>
              </w:rPr>
              <w:t>成都市</w:t>
            </w:r>
            <w:r>
              <w:rPr>
                <w:rFonts w:hint="eastAsia" w:ascii="仿宋" w:hAnsi="仿宋" w:eastAsia="仿宋" w:cs="仿宋"/>
                <w:color w:val="auto"/>
                <w:sz w:val="24"/>
                <w:szCs w:val="24"/>
                <w:highlight w:val="none"/>
                <w:lang w:val="en-US" w:eastAsia="zh-CN"/>
              </w:rPr>
              <w:t>成华区中医医院4楼会</w:t>
            </w:r>
            <w:r>
              <w:rPr>
                <w:rFonts w:hint="eastAsia" w:ascii="仿宋" w:hAnsi="仿宋" w:eastAsia="仿宋" w:cs="仿宋"/>
                <w:color w:val="auto"/>
                <w:sz w:val="24"/>
                <w:szCs w:val="24"/>
                <w:lang w:val="en-US" w:eastAsia="zh-CN"/>
              </w:rPr>
              <w:t>议室</w:t>
            </w:r>
          </w:p>
        </w:tc>
      </w:tr>
      <w:tr w14:paraId="06CA9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12F53E68">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351" w:type="dxa"/>
            <w:noWrap w:val="0"/>
            <w:vAlign w:val="center"/>
          </w:tcPr>
          <w:p w14:paraId="56454441">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联系</w:t>
            </w:r>
            <w:r>
              <w:rPr>
                <w:rFonts w:hint="eastAsia" w:ascii="仿宋" w:hAnsi="仿宋" w:eastAsia="仿宋" w:cs="仿宋"/>
                <w:color w:val="auto"/>
                <w:sz w:val="24"/>
                <w:szCs w:val="24"/>
                <w:lang w:val="en-US" w:eastAsia="zh-CN"/>
              </w:rPr>
              <w:t>方式</w:t>
            </w:r>
          </w:p>
        </w:tc>
        <w:tc>
          <w:tcPr>
            <w:tcW w:w="7858" w:type="dxa"/>
            <w:noWrap w:val="0"/>
            <w:vAlign w:val="center"/>
          </w:tcPr>
          <w:p w14:paraId="6B52B040">
            <w:pPr>
              <w:spacing w:line="240" w:lineRule="auto"/>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采购办</w:t>
            </w:r>
            <w:r>
              <w:rPr>
                <w:rFonts w:hint="eastAsia" w:ascii="仿宋" w:hAnsi="仿宋" w:eastAsia="仿宋" w:cs="仿宋"/>
                <w:color w:val="auto"/>
                <w:sz w:val="24"/>
                <w:szCs w:val="24"/>
                <w:lang w:eastAsia="zh-CN"/>
              </w:rPr>
              <w:t>联系人：</w:t>
            </w:r>
            <w:r>
              <w:rPr>
                <w:rFonts w:hint="eastAsia" w:ascii="仿宋" w:hAnsi="仿宋" w:eastAsia="仿宋" w:cs="仿宋"/>
                <w:color w:val="auto"/>
                <w:sz w:val="24"/>
                <w:szCs w:val="24"/>
                <w:lang w:val="en-US" w:eastAsia="zh-CN"/>
              </w:rPr>
              <w:t>秦</w:t>
            </w:r>
            <w:r>
              <w:rPr>
                <w:rFonts w:hint="eastAsia" w:ascii="仿宋" w:hAnsi="仿宋" w:eastAsia="仿宋" w:cs="仿宋"/>
                <w:color w:val="auto"/>
                <w:sz w:val="24"/>
                <w:szCs w:val="24"/>
                <w:lang w:eastAsia="zh-CN"/>
              </w:rPr>
              <w:t>老师；联系电话：</w:t>
            </w:r>
            <w:r>
              <w:rPr>
                <w:rFonts w:hint="eastAsia" w:ascii="仿宋" w:hAnsi="仿宋" w:eastAsia="仿宋" w:cs="仿宋"/>
                <w:color w:val="auto"/>
                <w:sz w:val="24"/>
                <w:szCs w:val="24"/>
                <w:lang w:val="en-US" w:eastAsia="zh-CN"/>
              </w:rPr>
              <w:t>028-60828102</w:t>
            </w:r>
          </w:p>
          <w:p w14:paraId="53461907">
            <w:pPr>
              <w:spacing w:line="240" w:lineRule="auto"/>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地址：成都市成华区</w:t>
            </w:r>
            <w:r>
              <w:rPr>
                <w:rFonts w:hint="eastAsia" w:ascii="仿宋" w:hAnsi="仿宋" w:eastAsia="仿宋" w:cs="仿宋"/>
                <w:color w:val="auto"/>
                <w:sz w:val="24"/>
                <w:szCs w:val="24"/>
                <w:lang w:val="en-US" w:eastAsia="zh-CN"/>
              </w:rPr>
              <w:t>长秀路133</w:t>
            </w:r>
            <w:r>
              <w:rPr>
                <w:rFonts w:hint="eastAsia" w:ascii="仿宋" w:hAnsi="仿宋" w:eastAsia="仿宋" w:cs="仿宋"/>
                <w:color w:val="auto"/>
                <w:sz w:val="24"/>
                <w:szCs w:val="24"/>
                <w:lang w:eastAsia="zh-CN"/>
              </w:rPr>
              <w:t>号</w:t>
            </w:r>
          </w:p>
        </w:tc>
      </w:tr>
      <w:tr w14:paraId="1E208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7A9C050B">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351" w:type="dxa"/>
            <w:noWrap w:val="0"/>
            <w:vAlign w:val="center"/>
          </w:tcPr>
          <w:p w14:paraId="5C4D176D">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其他说明</w:t>
            </w:r>
          </w:p>
        </w:tc>
        <w:tc>
          <w:tcPr>
            <w:tcW w:w="7858" w:type="dxa"/>
            <w:noWrap w:val="0"/>
            <w:vAlign w:val="center"/>
          </w:tcPr>
          <w:p w14:paraId="31126783">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不接受联合体</w:t>
            </w:r>
            <w:r>
              <w:rPr>
                <w:rFonts w:hint="eastAsia" w:ascii="仿宋" w:hAnsi="仿宋" w:eastAsia="仿宋" w:cs="仿宋"/>
                <w:color w:val="auto"/>
                <w:sz w:val="24"/>
                <w:szCs w:val="24"/>
                <w:lang w:eastAsia="zh-CN"/>
              </w:rPr>
              <w:t>参评；</w:t>
            </w:r>
            <w:r>
              <w:rPr>
                <w:rFonts w:hint="eastAsia" w:ascii="仿宋" w:hAnsi="仿宋" w:eastAsia="仿宋" w:cs="仿宋"/>
                <w:color w:val="auto"/>
                <w:sz w:val="24"/>
                <w:szCs w:val="24"/>
                <w:lang w:val="en-US" w:eastAsia="zh-CN"/>
              </w:rPr>
              <w:t>不允许分包转包。</w:t>
            </w:r>
          </w:p>
        </w:tc>
      </w:tr>
      <w:tr w14:paraId="52D11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2EFA7EA1">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1351" w:type="dxa"/>
            <w:noWrap w:val="0"/>
            <w:vAlign w:val="center"/>
          </w:tcPr>
          <w:p w14:paraId="4546FE97">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评选</w:t>
            </w:r>
            <w:r>
              <w:rPr>
                <w:rFonts w:hint="eastAsia" w:ascii="仿宋" w:hAnsi="仿宋" w:eastAsia="仿宋" w:cs="仿宋"/>
                <w:color w:val="auto"/>
                <w:sz w:val="24"/>
                <w:szCs w:val="24"/>
              </w:rPr>
              <w:t>办法</w:t>
            </w:r>
          </w:p>
        </w:tc>
        <w:tc>
          <w:tcPr>
            <w:tcW w:w="7858" w:type="dxa"/>
            <w:noWrap w:val="0"/>
            <w:vAlign w:val="center"/>
          </w:tcPr>
          <w:p w14:paraId="449A1035">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w:char="00FE"/>
            </w:r>
            <w:r>
              <w:rPr>
                <w:rFonts w:hint="eastAsia" w:ascii="仿宋" w:hAnsi="仿宋" w:eastAsia="仿宋" w:cs="仿宋"/>
                <w:color w:val="auto"/>
                <w:sz w:val="24"/>
                <w:szCs w:val="24"/>
                <w:lang w:val="en-US" w:eastAsia="zh-CN"/>
              </w:rPr>
              <w:t xml:space="preserve"> 最低价评选法</w:t>
            </w:r>
          </w:p>
          <w:p w14:paraId="7A07B3FB">
            <w:pPr>
              <w:spacing w:line="240" w:lineRule="auto"/>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sym w:font="Wingdings" w:char="00A8"/>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综合评分法</w:t>
            </w:r>
          </w:p>
        </w:tc>
      </w:tr>
      <w:tr w14:paraId="5CE0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57573E94">
            <w:pPr>
              <w:spacing w:line="240" w:lineRule="auto"/>
              <w:jc w:val="center"/>
              <w:rPr>
                <w:rFonts w:hint="eastAsia" w:ascii="仿宋" w:hAnsi="仿宋" w:eastAsia="仿宋" w:cs="仿宋"/>
                <w:color w:val="auto"/>
                <w:sz w:val="24"/>
                <w:szCs w:val="24"/>
                <w:lang w:val="en-US" w:eastAsia="zh-CN"/>
              </w:rPr>
            </w:pPr>
            <w:bookmarkStart w:id="0" w:name="_Toc389731517"/>
            <w:bookmarkStart w:id="1" w:name="_Toc390084845"/>
            <w:bookmarkStart w:id="2" w:name="_Toc390084909"/>
            <w:bookmarkStart w:id="3" w:name="_Toc390078403"/>
            <w:bookmarkStart w:id="4" w:name="_Toc373309552"/>
            <w:bookmarkStart w:id="5" w:name="_Toc373314697"/>
            <w:bookmarkStart w:id="6" w:name="_Toc274816735"/>
            <w:bookmarkStart w:id="7" w:name="_Toc390084369"/>
            <w:r>
              <w:rPr>
                <w:rFonts w:hint="eastAsia" w:ascii="仿宋" w:hAnsi="仿宋" w:eastAsia="仿宋" w:cs="仿宋"/>
                <w:color w:val="auto"/>
                <w:sz w:val="24"/>
                <w:szCs w:val="24"/>
                <w:lang w:val="en-US" w:eastAsia="zh-CN"/>
              </w:rPr>
              <w:t>8</w:t>
            </w:r>
          </w:p>
        </w:tc>
        <w:tc>
          <w:tcPr>
            <w:tcW w:w="1351" w:type="dxa"/>
            <w:noWrap w:val="0"/>
            <w:vAlign w:val="center"/>
          </w:tcPr>
          <w:p w14:paraId="595F7014">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结果公示</w:t>
            </w:r>
          </w:p>
        </w:tc>
        <w:tc>
          <w:tcPr>
            <w:tcW w:w="7858" w:type="dxa"/>
            <w:noWrap w:val="0"/>
            <w:vAlign w:val="center"/>
          </w:tcPr>
          <w:p w14:paraId="300F4255">
            <w:pPr>
              <w:spacing w:line="240" w:lineRule="auto"/>
              <w:jc w:val="both"/>
              <w:rPr>
                <w:rFonts w:hint="default"/>
                <w:color w:val="auto"/>
                <w:sz w:val="24"/>
                <w:szCs w:val="24"/>
                <w:lang w:val="en-US" w:eastAsia="zh-CN"/>
              </w:rPr>
            </w:pPr>
            <w:r>
              <w:rPr>
                <w:rFonts w:hint="eastAsia" w:ascii="仿宋" w:hAnsi="仿宋" w:eastAsia="仿宋" w:cs="仿宋"/>
                <w:color w:val="auto"/>
                <w:sz w:val="24"/>
                <w:szCs w:val="24"/>
                <w:lang w:val="en-US" w:eastAsia="zh-CN"/>
              </w:rPr>
              <w:t>成都市成华区中医医院官方网站http://www.chqzyyy.com//</w:t>
            </w:r>
          </w:p>
        </w:tc>
      </w:tr>
      <w:bookmarkEnd w:id="0"/>
      <w:bookmarkEnd w:id="1"/>
      <w:bookmarkEnd w:id="2"/>
      <w:bookmarkEnd w:id="3"/>
      <w:bookmarkEnd w:id="4"/>
      <w:bookmarkEnd w:id="5"/>
      <w:bookmarkEnd w:id="6"/>
      <w:bookmarkEnd w:id="7"/>
    </w:tbl>
    <w:p w14:paraId="44FDC88B">
      <w:pPr>
        <w:pStyle w:val="4"/>
        <w:numPr>
          <w:ilvl w:val="0"/>
          <w:numId w:val="0"/>
        </w:numPr>
        <w:ind w:leftChars="0"/>
        <w:jc w:val="center"/>
        <w:rPr>
          <w:rFonts w:hint="eastAsia" w:ascii="仿宋" w:hAnsi="仿宋" w:eastAsia="仿宋" w:cs="Times New Roman"/>
          <w:b/>
          <w:color w:val="auto"/>
          <w:lang w:val="en-US" w:eastAsia="zh-CN"/>
        </w:rPr>
      </w:pPr>
      <w:bookmarkStart w:id="8" w:name="_Hlt203982117"/>
      <w:bookmarkEnd w:id="8"/>
      <w:bookmarkStart w:id="9" w:name="_Hlt203994372"/>
      <w:bookmarkEnd w:id="9"/>
      <w:bookmarkStart w:id="10" w:name="_Hlt203994352"/>
      <w:bookmarkEnd w:id="10"/>
      <w:bookmarkStart w:id="11" w:name="_Hlt203982069"/>
      <w:bookmarkEnd w:id="11"/>
      <w:bookmarkStart w:id="12" w:name="_Hlt203982109"/>
      <w:bookmarkEnd w:id="12"/>
      <w:bookmarkStart w:id="13" w:name="_Hlt203982092"/>
      <w:bookmarkEnd w:id="13"/>
      <w:bookmarkStart w:id="14" w:name="_Hlt203994365"/>
      <w:bookmarkEnd w:id="14"/>
      <w:bookmarkStart w:id="15" w:name="_Hlt203982085"/>
      <w:bookmarkEnd w:id="15"/>
      <w:bookmarkStart w:id="16" w:name="_Hlt203994295"/>
      <w:bookmarkEnd w:id="16"/>
      <w:bookmarkStart w:id="17" w:name="_Hlt203982103"/>
      <w:bookmarkEnd w:id="17"/>
      <w:bookmarkStart w:id="18" w:name="_Hlt203994332"/>
      <w:bookmarkEnd w:id="18"/>
      <w:bookmarkStart w:id="19" w:name="_Hlt203982099"/>
      <w:bookmarkEnd w:id="19"/>
      <w:bookmarkStart w:id="20" w:name="_Hlt203994285"/>
      <w:bookmarkEnd w:id="20"/>
      <w:bookmarkStart w:id="21" w:name="_Toc389731554"/>
      <w:bookmarkStart w:id="22" w:name="_Toc390084412"/>
      <w:bookmarkStart w:id="23" w:name="_Toc390084888"/>
      <w:bookmarkStart w:id="24" w:name="_Toc390084952"/>
      <w:bookmarkStart w:id="25" w:name="_Toc390078446"/>
      <w:bookmarkStart w:id="26" w:name="_Toc274816744"/>
      <w:bookmarkStart w:id="27" w:name="_Toc229198098"/>
      <w:r>
        <w:rPr>
          <w:rFonts w:hint="eastAsia" w:ascii="仿宋" w:hAnsi="仿宋" w:eastAsia="仿宋" w:cs="Times New Roman"/>
          <w:b/>
          <w:color w:val="auto"/>
          <w:lang w:val="en-US" w:eastAsia="zh-CN"/>
        </w:rPr>
        <w:t>第二部分  资格响应文件：</w:t>
      </w:r>
    </w:p>
    <w:tbl>
      <w:tblPr>
        <w:tblStyle w:val="12"/>
        <w:tblW w:w="9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2"/>
        <w:gridCol w:w="2297"/>
      </w:tblGrid>
      <w:tr w14:paraId="14BAA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7662" w:type="dxa"/>
            <w:noWrap w:val="0"/>
            <w:vAlign w:val="top"/>
          </w:tcPr>
          <w:p w14:paraId="521AD6C5">
            <w:pPr>
              <w:numPr>
                <w:ilvl w:val="0"/>
                <w:numId w:val="0"/>
              </w:numPr>
              <w:ind w:leftChars="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资格要求</w:t>
            </w:r>
          </w:p>
        </w:tc>
        <w:tc>
          <w:tcPr>
            <w:tcW w:w="2297" w:type="dxa"/>
            <w:noWrap w:val="0"/>
            <w:vAlign w:val="center"/>
          </w:tcPr>
          <w:p w14:paraId="03B1A80B">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资格材料</w:t>
            </w:r>
            <w:r>
              <w:rPr>
                <w:rFonts w:hint="eastAsia" w:ascii="仿宋" w:hAnsi="仿宋" w:eastAsia="仿宋" w:cs="仿宋"/>
                <w:b/>
                <w:bCs/>
                <w:color w:val="auto"/>
                <w:sz w:val="22"/>
                <w:szCs w:val="22"/>
                <w:highlight w:val="none"/>
                <w:vertAlign w:val="baseline"/>
                <w:lang w:val="en-US" w:eastAsia="zh-CN"/>
              </w:rPr>
              <w:t>（加盖公章）</w:t>
            </w:r>
          </w:p>
        </w:tc>
      </w:tr>
      <w:tr w14:paraId="77152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9959" w:type="dxa"/>
            <w:gridSpan w:val="2"/>
            <w:noWrap w:val="0"/>
            <w:vAlign w:val="top"/>
          </w:tcPr>
          <w:p w14:paraId="364F06EE">
            <w:pPr>
              <w:numPr>
                <w:ilvl w:val="0"/>
                <w:numId w:val="0"/>
              </w:numPr>
              <w:ind w:leftChars="0"/>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highlight w:val="none"/>
                <w:lang w:val="en-US" w:eastAsia="zh-CN"/>
              </w:rPr>
              <w:t>一般资格响应文件：</w:t>
            </w:r>
            <w:r>
              <w:rPr>
                <w:rFonts w:hint="eastAsia" w:ascii="仿宋" w:hAnsi="仿宋" w:eastAsia="仿宋" w:cs="仿宋"/>
                <w:b/>
                <w:bCs/>
                <w:color w:val="auto"/>
                <w:sz w:val="22"/>
                <w:szCs w:val="22"/>
                <w:highlight w:val="none"/>
                <w:vertAlign w:val="baseline"/>
                <w:lang w:val="en-US" w:eastAsia="zh-CN"/>
              </w:rPr>
              <w:t>（加盖公章）</w:t>
            </w:r>
          </w:p>
        </w:tc>
      </w:tr>
      <w:tr w14:paraId="3E5B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662" w:type="dxa"/>
            <w:noWrap w:val="0"/>
            <w:vAlign w:val="top"/>
          </w:tcPr>
          <w:p w14:paraId="0B464587">
            <w:pPr>
              <w:numPr>
                <w:ilvl w:val="0"/>
                <w:numId w:val="0"/>
              </w:numPr>
              <w:ind w:lef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1、营业执照及许可证</w:t>
            </w:r>
          </w:p>
        </w:tc>
        <w:tc>
          <w:tcPr>
            <w:tcW w:w="2297" w:type="dxa"/>
            <w:noWrap w:val="0"/>
            <w:vAlign w:val="center"/>
          </w:tcPr>
          <w:p w14:paraId="636336A2">
            <w:pPr>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提供复印件</w:t>
            </w:r>
          </w:p>
        </w:tc>
      </w:tr>
      <w:tr w14:paraId="7B95D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662" w:type="dxa"/>
            <w:noWrap w:val="0"/>
            <w:vAlign w:val="top"/>
          </w:tcPr>
          <w:p w14:paraId="697FF8EA">
            <w:pPr>
              <w:numPr>
                <w:ilvl w:val="0"/>
                <w:numId w:val="0"/>
              </w:numPr>
              <w:ind w:lef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2、法人身份证、授权人书函、授权人身份证</w:t>
            </w:r>
          </w:p>
        </w:tc>
        <w:tc>
          <w:tcPr>
            <w:tcW w:w="2297" w:type="dxa"/>
            <w:noWrap w:val="0"/>
            <w:vAlign w:val="center"/>
          </w:tcPr>
          <w:p w14:paraId="377F085C">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格式参照附件</w:t>
            </w:r>
          </w:p>
        </w:tc>
      </w:tr>
      <w:tr w14:paraId="4BAF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7662" w:type="dxa"/>
            <w:noWrap w:val="0"/>
            <w:vAlign w:val="top"/>
          </w:tcPr>
          <w:p w14:paraId="20153592">
            <w:pPr>
              <w:numPr>
                <w:ilvl w:val="0"/>
                <w:numId w:val="0"/>
              </w:numPr>
              <w:ind w:lef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3、能力与信誉要求：</w:t>
            </w:r>
          </w:p>
          <w:p w14:paraId="08CF6CDD">
            <w:pPr>
              <w:numPr>
                <w:ilvl w:val="0"/>
                <w:numId w:val="0"/>
              </w:numPr>
              <w:ind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25A042AC">
            <w:pPr>
              <w:numPr>
                <w:ilvl w:val="0"/>
                <w:numId w:val="0"/>
              </w:numPr>
              <w:ind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14:paraId="5CD704F1">
            <w:pPr>
              <w:numPr>
                <w:ilvl w:val="0"/>
                <w:numId w:val="0"/>
              </w:numPr>
              <w:ind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(3)具有履行合同所必须的设备和专业技术能力；</w:t>
            </w:r>
          </w:p>
          <w:p w14:paraId="2CCC385D">
            <w:pPr>
              <w:numPr>
                <w:ilvl w:val="0"/>
                <w:numId w:val="0"/>
              </w:numPr>
              <w:ind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(4)具有依法缴纳税收和社会保障资金的良好记录；</w:t>
            </w:r>
          </w:p>
          <w:p w14:paraId="20464AA1">
            <w:pPr>
              <w:numPr>
                <w:ilvl w:val="0"/>
                <w:numId w:val="0"/>
              </w:numPr>
              <w:ind w:lef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(5)参加此采购活动前三年内，在经营活动中没有重大违法记录；</w:t>
            </w:r>
          </w:p>
          <w:p w14:paraId="3AD4C8DC">
            <w:pPr>
              <w:numPr>
                <w:ilvl w:val="0"/>
                <w:numId w:val="0"/>
              </w:numPr>
              <w:ind w:left="0" w:leftChars="0"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符合法律、法规规定的其他条件。</w:t>
            </w:r>
          </w:p>
        </w:tc>
        <w:tc>
          <w:tcPr>
            <w:tcW w:w="2297" w:type="dxa"/>
            <w:noWrap w:val="0"/>
            <w:vAlign w:val="center"/>
          </w:tcPr>
          <w:p w14:paraId="1EA4633A">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格式参照：</w:t>
            </w:r>
          </w:p>
          <w:p w14:paraId="0DF900F9">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附件5能力与信誉承诺函</w:t>
            </w:r>
          </w:p>
        </w:tc>
      </w:tr>
      <w:tr w14:paraId="543D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9959" w:type="dxa"/>
            <w:gridSpan w:val="2"/>
            <w:noWrap w:val="0"/>
            <w:vAlign w:val="top"/>
          </w:tcPr>
          <w:p w14:paraId="69DF1A76">
            <w:pPr>
              <w:numPr>
                <w:ilvl w:val="0"/>
                <w:numId w:val="0"/>
              </w:numPr>
              <w:ind w:lef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highlight w:val="none"/>
                <w:lang w:val="en-US" w:eastAsia="zh-CN"/>
              </w:rPr>
              <w:t>其他资格证明材料：</w:t>
            </w:r>
            <w:r>
              <w:rPr>
                <w:rFonts w:hint="eastAsia" w:ascii="仿宋" w:hAnsi="仿宋" w:eastAsia="仿宋" w:cs="仿宋"/>
                <w:b/>
                <w:bCs/>
                <w:color w:val="auto"/>
                <w:sz w:val="24"/>
                <w:szCs w:val="24"/>
                <w:highlight w:val="none"/>
                <w:vertAlign w:val="baseline"/>
                <w:lang w:val="en-US" w:eastAsia="zh-CN"/>
              </w:rPr>
              <w:t>（加盖公章）</w:t>
            </w:r>
          </w:p>
        </w:tc>
      </w:tr>
      <w:tr w14:paraId="17DE4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662" w:type="dxa"/>
            <w:noWrap w:val="0"/>
            <w:vAlign w:val="top"/>
          </w:tcPr>
          <w:p w14:paraId="4E924BD3">
            <w:pPr>
              <w:numPr>
                <w:ilvl w:val="0"/>
                <w:numId w:val="0"/>
              </w:numPr>
              <w:spacing w:line="360" w:lineRule="auto"/>
              <w:ind w:leftChars="0"/>
              <w:rPr>
                <w:rFonts w:hint="eastAsia"/>
                <w:color w:val="auto"/>
                <w:lang w:val="en-US" w:eastAsia="zh-CN"/>
              </w:rPr>
            </w:pPr>
          </w:p>
        </w:tc>
        <w:tc>
          <w:tcPr>
            <w:tcW w:w="2297" w:type="dxa"/>
            <w:noWrap w:val="0"/>
            <w:vAlign w:val="center"/>
          </w:tcPr>
          <w:p w14:paraId="432B4911">
            <w:pPr>
              <w:jc w:val="both"/>
              <w:rPr>
                <w:rFonts w:hint="eastAsia" w:ascii="仿宋" w:hAnsi="仿宋" w:eastAsia="仿宋" w:cs="仿宋"/>
                <w:color w:val="auto"/>
                <w:sz w:val="24"/>
                <w:szCs w:val="24"/>
                <w:highlight w:val="none"/>
                <w:lang w:val="en-US" w:eastAsia="zh-CN"/>
              </w:rPr>
            </w:pPr>
          </w:p>
        </w:tc>
      </w:tr>
    </w:tbl>
    <w:p w14:paraId="2368714D">
      <w:pPr>
        <w:pStyle w:val="4"/>
        <w:numPr>
          <w:ilvl w:val="0"/>
          <w:numId w:val="0"/>
        </w:numPr>
        <w:ind w:leftChars="0"/>
        <w:jc w:val="center"/>
        <w:rPr>
          <w:rFonts w:hint="eastAsia" w:ascii="仿宋" w:hAnsi="仿宋" w:eastAsia="仿宋" w:cs="Times New Roman"/>
          <w:b/>
          <w:color w:val="auto"/>
          <w:lang w:val="en-US" w:eastAsia="zh-CN"/>
        </w:rPr>
      </w:pPr>
    </w:p>
    <w:p w14:paraId="4455C4DE">
      <w:pPr>
        <w:pStyle w:val="4"/>
        <w:numPr>
          <w:ilvl w:val="0"/>
          <w:numId w:val="0"/>
        </w:numPr>
        <w:ind w:leftChars="0"/>
        <w:jc w:val="center"/>
        <w:rPr>
          <w:rFonts w:hint="default"/>
          <w:color w:val="auto"/>
          <w:lang w:val="en-US" w:eastAsia="zh-CN"/>
        </w:rPr>
      </w:pPr>
      <w:r>
        <w:rPr>
          <w:rFonts w:hint="eastAsia" w:ascii="仿宋" w:hAnsi="仿宋" w:eastAsia="仿宋" w:cs="Times New Roman"/>
          <w:b/>
          <w:color w:val="auto"/>
          <w:lang w:val="en-US" w:eastAsia="zh-CN"/>
        </w:rPr>
        <w:t>第三部分  采购需求：</w:t>
      </w:r>
    </w:p>
    <w:sdt>
      <w:sdtPr>
        <w:rPr>
          <w:rFonts w:hint="eastAsia" w:ascii="仿宋" w:hAnsi="仿宋" w:eastAsia="仿宋" w:cs="仿宋"/>
          <w:b/>
          <w:bCs/>
          <w:color w:val="auto"/>
          <w:kern w:val="2"/>
          <w:sz w:val="28"/>
          <w:szCs w:val="28"/>
          <w:highlight w:val="none"/>
          <w:vertAlign w:val="baseline"/>
          <w:lang w:val="en-US" w:eastAsia="zh-CN" w:bidi="ar-SA"/>
        </w:rPr>
        <w:id w:val="147452537"/>
        <w:lock w:val="sdtLocked"/>
        <w:placeholder>
          <w:docPart w:val="{b427ae23-37b6-4e7d-8959-76271dd12d57}"/>
        </w:placeholder>
        <w:text/>
      </w:sdtPr>
      <w:sdtEndPr>
        <w:rPr>
          <w:rFonts w:hint="eastAsia" w:ascii="仿宋" w:hAnsi="仿宋" w:eastAsia="仿宋" w:cs="仿宋"/>
          <w:b/>
          <w:bCs/>
          <w:color w:val="auto"/>
          <w:kern w:val="2"/>
          <w:sz w:val="24"/>
          <w:szCs w:val="24"/>
          <w:highlight w:val="none"/>
          <w:vertAlign w:val="baseline"/>
          <w:lang w:val="en-US" w:eastAsia="zh-CN" w:bidi="ar-SA"/>
        </w:rPr>
      </w:sdtEndPr>
      <w:sdtContent>
        <w:p w14:paraId="5D1943B5">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color w:val="auto"/>
              <w:kern w:val="2"/>
              <w:sz w:val="24"/>
              <w:szCs w:val="24"/>
              <w:highlight w:val="none"/>
              <w:vertAlign w:val="baseline"/>
              <w:lang w:val="en-US" w:eastAsia="zh-CN" w:bidi="ar-SA"/>
            </w:rPr>
          </w:pPr>
          <w:bookmarkStart w:id="28" w:name="_Toc470194745"/>
          <w:bookmarkStart w:id="29" w:name="_Toc243993040"/>
          <w:bookmarkStart w:id="30" w:name="_Toc282696445"/>
          <w:bookmarkStart w:id="31" w:name="_Toc474075449"/>
          <w:bookmarkStart w:id="32" w:name="_Toc240450143"/>
          <w:bookmarkStart w:id="33" w:name="_Toc240449551"/>
          <w:r>
            <w:rPr>
              <w:rFonts w:hint="eastAsia" w:ascii="仿宋" w:hAnsi="仿宋" w:eastAsia="仿宋" w:cs="仿宋"/>
              <w:b w:val="0"/>
              <w:bCs w:val="0"/>
              <w:color w:val="auto"/>
              <w:spacing w:val="2"/>
              <w:sz w:val="28"/>
              <w:szCs w:val="28"/>
              <w:highlight w:val="none"/>
            </w:rPr>
            <w:t>★</w:t>
          </w:r>
          <w:r>
            <w:rPr>
              <w:rFonts w:hint="eastAsia" w:ascii="仿宋" w:hAnsi="仿宋" w:eastAsia="仿宋" w:cs="仿宋"/>
              <w:b/>
              <w:color w:val="auto"/>
              <w:sz w:val="28"/>
              <w:szCs w:val="28"/>
              <w:highlight w:val="none"/>
              <w:lang w:val="en-US" w:eastAsia="zh-CN"/>
            </w:rPr>
            <w:t>采购标的</w:t>
          </w:r>
        </w:p>
      </w:sdtContent>
    </w:sdt>
    <w:p w14:paraId="459B27BF">
      <w:pPr>
        <w:pStyle w:val="7"/>
        <w:rPr>
          <w:rFonts w:hint="eastAsia"/>
          <w:color w:val="auto"/>
          <w:lang w:val="en-US" w:eastAsia="zh-CN"/>
        </w:rPr>
      </w:pPr>
    </w:p>
    <w:tbl>
      <w:tblPr>
        <w:tblStyle w:val="12"/>
        <w:tblW w:w="9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2739"/>
        <w:gridCol w:w="2326"/>
        <w:gridCol w:w="1299"/>
        <w:gridCol w:w="1604"/>
        <w:gridCol w:w="735"/>
      </w:tblGrid>
      <w:tr w14:paraId="760C9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54" w:type="dxa"/>
            <w:vAlign w:val="center"/>
          </w:tcPr>
          <w:p w14:paraId="1586B11B">
            <w:pPr>
              <w:numPr>
                <w:ilvl w:val="0"/>
                <w:numId w:val="0"/>
              </w:num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序号</w:t>
            </w:r>
          </w:p>
        </w:tc>
        <w:tc>
          <w:tcPr>
            <w:tcW w:w="2739" w:type="dxa"/>
            <w:vAlign w:val="center"/>
          </w:tcPr>
          <w:p w14:paraId="0F3A22F5">
            <w:pPr>
              <w:numPr>
                <w:ilvl w:val="0"/>
                <w:numId w:val="0"/>
              </w:num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服务名称</w:t>
            </w:r>
          </w:p>
        </w:tc>
        <w:tc>
          <w:tcPr>
            <w:tcW w:w="2326" w:type="dxa"/>
            <w:vAlign w:val="center"/>
          </w:tcPr>
          <w:p w14:paraId="369880EA">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需求描述</w:t>
            </w:r>
          </w:p>
        </w:tc>
        <w:tc>
          <w:tcPr>
            <w:tcW w:w="1299" w:type="dxa"/>
            <w:vAlign w:val="center"/>
          </w:tcPr>
          <w:p w14:paraId="5B14C48A">
            <w:pPr>
              <w:numPr>
                <w:ilvl w:val="0"/>
                <w:numId w:val="0"/>
              </w:numPr>
              <w:ind w:left="0" w:leftChars="0" w:firstLine="0" w:firstLineChars="0"/>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数量</w:t>
            </w:r>
          </w:p>
        </w:tc>
        <w:tc>
          <w:tcPr>
            <w:tcW w:w="1604" w:type="dxa"/>
            <w:vAlign w:val="center"/>
          </w:tcPr>
          <w:p w14:paraId="53E28734">
            <w:pPr>
              <w:numPr>
                <w:ilvl w:val="0"/>
                <w:numId w:val="0"/>
              </w:numPr>
              <w:ind w:left="0" w:leftChars="0" w:firstLine="0" w:firstLineChars="0"/>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控制限价</w:t>
            </w:r>
          </w:p>
        </w:tc>
        <w:tc>
          <w:tcPr>
            <w:tcW w:w="735" w:type="dxa"/>
            <w:vAlign w:val="center"/>
          </w:tcPr>
          <w:p w14:paraId="505DE8B8">
            <w:pPr>
              <w:numPr>
                <w:ilvl w:val="0"/>
                <w:numId w:val="0"/>
              </w:num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备注</w:t>
            </w:r>
          </w:p>
        </w:tc>
      </w:tr>
      <w:tr w14:paraId="124C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54" w:type="dxa"/>
            <w:vAlign w:val="center"/>
          </w:tcPr>
          <w:p w14:paraId="70BD4774">
            <w:pPr>
              <w:numPr>
                <w:ilvl w:val="0"/>
                <w:numId w:val="0"/>
              </w:numPr>
              <w:ind w:left="0" w:leftChars="0" w:firstLine="0" w:firstLineChars="0"/>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1</w:t>
            </w:r>
          </w:p>
        </w:tc>
        <w:tc>
          <w:tcPr>
            <w:tcW w:w="2739" w:type="dxa"/>
            <w:vAlign w:val="center"/>
          </w:tcPr>
          <w:p w14:paraId="7E357DB7">
            <w:pPr>
              <w:numPr>
                <w:ilvl w:val="0"/>
                <w:numId w:val="0"/>
              </w:numPr>
              <w:ind w:left="0" w:leftChars="0" w:firstLine="0" w:firstLineChars="0"/>
              <w:jc w:val="left"/>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val="0"/>
                <w:bCs w:val="0"/>
                <w:color w:val="auto"/>
                <w:kern w:val="2"/>
                <w:sz w:val="24"/>
                <w:szCs w:val="24"/>
                <w:lang w:val="en-US" w:eastAsia="zh-CN" w:bidi="ar-SA"/>
              </w:rPr>
              <w:t>气压手功能康复仪采购项目</w:t>
            </w:r>
          </w:p>
        </w:tc>
        <w:tc>
          <w:tcPr>
            <w:tcW w:w="2326" w:type="dxa"/>
            <w:vAlign w:val="center"/>
          </w:tcPr>
          <w:p w14:paraId="793CA24D">
            <w:pPr>
              <w:numPr>
                <w:ilvl w:val="0"/>
                <w:numId w:val="0"/>
              </w:numPr>
              <w:ind w:left="0" w:leftChars="0" w:firstLine="0" w:firstLineChars="0"/>
              <w:jc w:val="left"/>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详见</w:t>
            </w:r>
            <w:r>
              <w:rPr>
                <w:rFonts w:hint="eastAsia" w:ascii="仿宋" w:hAnsi="仿宋" w:eastAsia="仿宋" w:cs="仿宋"/>
                <w:b w:val="0"/>
                <w:bCs w:val="0"/>
                <w:color w:val="auto"/>
                <w:kern w:val="2"/>
                <w:sz w:val="24"/>
                <w:szCs w:val="24"/>
                <w:lang w:val="en-US" w:eastAsia="zh-CN" w:bidi="ar-SA"/>
              </w:rPr>
              <w:t>与“采购要求”</w:t>
            </w:r>
          </w:p>
        </w:tc>
        <w:tc>
          <w:tcPr>
            <w:tcW w:w="1299" w:type="dxa"/>
            <w:vAlign w:val="center"/>
          </w:tcPr>
          <w:p w14:paraId="3794F0D1">
            <w:pPr>
              <w:numPr>
                <w:ilvl w:val="0"/>
                <w:numId w:val="0"/>
              </w:numPr>
              <w:ind w:left="0" w:leftChars="0" w:firstLine="0" w:firstLineChars="0"/>
              <w:jc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1项</w:t>
            </w:r>
          </w:p>
        </w:tc>
        <w:tc>
          <w:tcPr>
            <w:tcW w:w="1604" w:type="dxa"/>
            <w:vAlign w:val="center"/>
          </w:tcPr>
          <w:p w14:paraId="59C19B9B">
            <w:pPr>
              <w:numPr>
                <w:ilvl w:val="0"/>
                <w:numId w:val="0"/>
              </w:numPr>
              <w:ind w:left="0" w:leftChars="0" w:firstLine="0" w:firstLineChars="0"/>
              <w:jc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4.9万元</w:t>
            </w:r>
          </w:p>
        </w:tc>
        <w:tc>
          <w:tcPr>
            <w:tcW w:w="735" w:type="dxa"/>
            <w:vAlign w:val="center"/>
          </w:tcPr>
          <w:p w14:paraId="2F575EFB">
            <w:pPr>
              <w:numPr>
                <w:ilvl w:val="0"/>
                <w:numId w:val="0"/>
              </w:numPr>
              <w:ind w:left="0" w:leftChars="0" w:firstLine="0" w:firstLineChars="0"/>
              <w:jc w:val="center"/>
              <w:rPr>
                <w:rFonts w:hint="eastAsia" w:ascii="仿宋" w:hAnsi="仿宋" w:eastAsia="仿宋" w:cs="仿宋"/>
                <w:b w:val="0"/>
                <w:bCs w:val="0"/>
                <w:color w:val="auto"/>
                <w:sz w:val="24"/>
                <w:szCs w:val="24"/>
                <w:highlight w:val="none"/>
                <w:vertAlign w:val="baseline"/>
                <w:lang w:val="en-US" w:eastAsia="zh-CN"/>
              </w:rPr>
            </w:pPr>
          </w:p>
        </w:tc>
      </w:tr>
      <w:tr w14:paraId="1391E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522" w:type="dxa"/>
            <w:gridSpan w:val="5"/>
            <w:vAlign w:val="center"/>
          </w:tcPr>
          <w:p w14:paraId="68FA9CCA">
            <w:pPr>
              <w:numPr>
                <w:ilvl w:val="0"/>
                <w:numId w:val="0"/>
              </w:numPr>
              <w:ind w:left="0" w:leftChars="0" w:firstLine="2168" w:firstLineChars="900"/>
              <w:jc w:val="right"/>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合计</w:t>
            </w:r>
          </w:p>
        </w:tc>
        <w:tc>
          <w:tcPr>
            <w:tcW w:w="735" w:type="dxa"/>
            <w:vAlign w:val="center"/>
          </w:tcPr>
          <w:p w14:paraId="386EA1E5">
            <w:pPr>
              <w:numPr>
                <w:ilvl w:val="0"/>
                <w:numId w:val="0"/>
              </w:numPr>
              <w:ind w:left="0" w:leftChars="0" w:firstLine="0" w:firstLineChars="0"/>
              <w:jc w:val="center"/>
              <w:rPr>
                <w:rFonts w:hint="eastAsia" w:ascii="仿宋" w:hAnsi="仿宋" w:eastAsia="仿宋" w:cs="仿宋"/>
                <w:b w:val="0"/>
                <w:bCs w:val="0"/>
                <w:color w:val="auto"/>
                <w:sz w:val="24"/>
                <w:szCs w:val="24"/>
                <w:highlight w:val="none"/>
                <w:vertAlign w:val="baseline"/>
                <w:lang w:val="en-US" w:eastAsia="zh-CN"/>
              </w:rPr>
            </w:pPr>
          </w:p>
        </w:tc>
      </w:tr>
    </w:tbl>
    <w:p w14:paraId="0A7BD71F">
      <w:pPr>
        <w:spacing w:line="360" w:lineRule="auto"/>
        <w:jc w:val="both"/>
        <w:rPr>
          <w:rFonts w:hint="eastAsia" w:ascii="仿宋" w:hAnsi="仿宋" w:eastAsia="仿宋" w:cs="仿宋"/>
          <w:i w:val="0"/>
          <w:iCs w:val="0"/>
          <w:color w:val="auto"/>
          <w:sz w:val="24"/>
          <w:szCs w:val="24"/>
          <w:lang w:val="en-US" w:eastAsia="zh-CN"/>
        </w:rPr>
      </w:pPr>
      <w:r>
        <w:rPr>
          <w:rFonts w:hint="eastAsia" w:ascii="仿宋" w:hAnsi="仿宋" w:eastAsia="仿宋" w:cs="仿宋"/>
          <w:b w:val="0"/>
          <w:bCs w:val="0"/>
          <w:i w:val="0"/>
          <w:iCs w:val="0"/>
          <w:color w:val="auto"/>
          <w:sz w:val="24"/>
          <w:szCs w:val="24"/>
          <w:lang w:val="en-US" w:eastAsia="zh-CN"/>
        </w:rPr>
        <w:t>价款包括但不限于</w:t>
      </w:r>
      <w:r>
        <w:rPr>
          <w:rFonts w:hint="eastAsia" w:ascii="仿宋" w:hAnsi="仿宋" w:eastAsia="仿宋" w:cs="仿宋"/>
          <w:b/>
          <w:bCs/>
          <w:i w:val="0"/>
          <w:iCs w:val="0"/>
          <w:color w:val="auto"/>
          <w:sz w:val="24"/>
          <w:szCs w:val="24"/>
          <w:lang w:val="en-US" w:eastAsia="zh-CN"/>
        </w:rPr>
        <w:t>：</w:t>
      </w:r>
      <w:r>
        <w:rPr>
          <w:rFonts w:hint="eastAsia" w:ascii="仿宋" w:hAnsi="仿宋" w:eastAsia="仿宋" w:cs="仿宋"/>
          <w:i w:val="0"/>
          <w:iCs w:val="0"/>
          <w:color w:val="auto"/>
          <w:sz w:val="24"/>
          <w:szCs w:val="24"/>
          <w:lang w:val="en-US" w:eastAsia="zh-CN"/>
        </w:rPr>
        <w:t>货款、包装、运输、安装、调试、培训、检测、升级、税费、加工、人工费、设计、验收合格交付使用之前、保修期内保修服务与零配件人工费等所有相关费用。货币结算单位为人民币。</w:t>
      </w:r>
    </w:p>
    <w:p w14:paraId="104CF964">
      <w:pPr>
        <w:rPr>
          <w:rFonts w:hint="eastAsia"/>
          <w:color w:val="auto"/>
          <w:lang w:val="en-US" w:eastAsia="zh-CN"/>
        </w:rPr>
      </w:pPr>
    </w:p>
    <w:sdt>
      <w:sdtPr>
        <w:rPr>
          <w:rFonts w:hint="eastAsia" w:ascii="仿宋" w:hAnsi="仿宋" w:eastAsia="仿宋" w:cs="仿宋"/>
          <w:b/>
          <w:bCs/>
          <w:color w:val="auto"/>
          <w:kern w:val="2"/>
          <w:sz w:val="28"/>
          <w:szCs w:val="28"/>
          <w:lang w:val="en-US" w:eastAsia="zh-CN" w:bidi="ar-SA"/>
        </w:rPr>
        <w:id w:val="147452566"/>
        <w:placeholder>
          <w:docPart w:val="{e2790fa4-1d5b-4f4d-807f-0c874333c4a0}"/>
        </w:placeholder>
      </w:sdtPr>
      <w:sdtEndPr>
        <w:rPr>
          <w:rFonts w:hint="eastAsia" w:ascii="仿宋" w:hAnsi="仿宋" w:eastAsia="仿宋" w:cs="仿宋"/>
          <w:b/>
          <w:bCs/>
          <w:color w:val="auto"/>
          <w:kern w:val="2"/>
          <w:sz w:val="24"/>
          <w:szCs w:val="24"/>
          <w:highlight w:val="none"/>
          <w:lang w:val="en-US" w:eastAsia="zh-CN" w:bidi="ar-SA"/>
        </w:rPr>
      </w:sdtEndPr>
      <w:sdtContent>
        <w:sdt>
          <w:sdtPr>
            <w:rPr>
              <w:rFonts w:hint="eastAsia" w:ascii="仿宋" w:hAnsi="仿宋" w:eastAsia="仿宋" w:cs="仿宋"/>
              <w:b/>
              <w:bCs/>
              <w:color w:val="auto"/>
              <w:kern w:val="2"/>
              <w:sz w:val="28"/>
              <w:szCs w:val="28"/>
              <w:lang w:val="en-US" w:eastAsia="zh-CN" w:bidi="ar-SA"/>
            </w:rPr>
            <w:id w:val="147452550"/>
            <w:lock w:val="sdtLocked"/>
            <w:placeholder>
              <w:docPart w:val="{66227c51-b56f-4fc3-8967-627d4d68717e}"/>
            </w:placeholder>
          </w:sdtPr>
          <w:sdtEndPr>
            <w:rPr>
              <w:rFonts w:hint="eastAsia" w:ascii="仿宋" w:hAnsi="仿宋" w:eastAsia="仿宋" w:cs="仿宋"/>
              <w:b/>
              <w:bCs/>
              <w:color w:val="auto"/>
              <w:kern w:val="2"/>
              <w:sz w:val="24"/>
              <w:szCs w:val="24"/>
              <w:highlight w:val="none"/>
              <w:lang w:val="en-US" w:eastAsia="zh-CN" w:bidi="ar-SA"/>
            </w:rPr>
          </w:sdtEndPr>
          <w:sdtContent>
            <w:p w14:paraId="6064EF42">
              <w:pPr>
                <w:spacing w:line="360" w:lineRule="auto"/>
                <w:jc w:val="cente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采购要求</w:t>
              </w:r>
            </w:p>
            <w:p w14:paraId="62325EA1">
              <w:pPr>
                <w:spacing w:beforeLines="0" w:after="0" w:line="440" w:lineRule="exact"/>
                <w:ind w:firstLine="482" w:firstLineChars="200"/>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一、技术要求</w:t>
              </w:r>
            </w:p>
            <w:p w14:paraId="7334AB08">
              <w:pPr>
                <w:keepNext w:val="0"/>
                <w:keepLines w:val="0"/>
                <w:pageBreakBefore w:val="0"/>
                <w:widowControl/>
                <w:kinsoku/>
                <w:wordWrap/>
                <w:overflowPunct/>
                <w:topLinePunct w:val="0"/>
                <w:autoSpaceDE/>
                <w:autoSpaceDN/>
                <w:bidi w:val="0"/>
                <w:adjustRightInd w:val="0"/>
                <w:snapToGrid w:val="0"/>
                <w:spacing w:after="0" w:line="440" w:lineRule="exact"/>
                <w:ind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1、操作显示：≧4.3英寸液晶触摸屏。</w:t>
              </w:r>
            </w:p>
            <w:p w14:paraId="49EAA435">
              <w:pPr>
                <w:keepNext w:val="0"/>
                <w:keepLines w:val="0"/>
                <w:pageBreakBefore w:val="0"/>
                <w:widowControl/>
                <w:kinsoku/>
                <w:wordWrap/>
                <w:overflowPunct/>
                <w:topLinePunct w:val="0"/>
                <w:autoSpaceDE/>
                <w:autoSpaceDN/>
                <w:bidi w:val="0"/>
                <w:adjustRightInd w:val="0"/>
                <w:snapToGrid w:val="0"/>
                <w:spacing w:after="0" w:line="440" w:lineRule="exact"/>
                <w:ind w:right="0" w:rightChars="0" w:firstLine="480"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2、驱动方式：以空气作为动力，驱动柔性手套进行手功能康复，磁控手套通过磁控感应技术，驱动患侧手康复运动。</w:t>
              </w:r>
            </w:p>
            <w:p w14:paraId="66384AB3">
              <w:pPr>
                <w:keepNext w:val="0"/>
                <w:keepLines w:val="0"/>
                <w:pageBreakBefore w:val="0"/>
                <w:widowControl/>
                <w:kinsoku/>
                <w:wordWrap/>
                <w:overflowPunct/>
                <w:topLinePunct w:val="0"/>
                <w:autoSpaceDE/>
                <w:autoSpaceDN/>
                <w:bidi w:val="0"/>
                <w:adjustRightInd w:val="0"/>
                <w:snapToGrid w:val="0"/>
                <w:spacing w:after="0" w:line="440" w:lineRule="exact"/>
                <w:ind w:right="0" w:rightChars="0" w:firstLine="480"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3、</w:t>
              </w:r>
              <w:r>
                <w:rPr>
                  <w:rFonts w:hint="eastAsia" w:ascii="宋体" w:hAnsi="宋体" w:eastAsia="宋体" w:cs="宋体"/>
                  <w:sz w:val="24"/>
                  <w:szCs w:val="24"/>
                  <w:lang w:val="en-US" w:eastAsia="zh-CN"/>
                </w:rPr>
                <w:t>训练模式：磁控镜像、被动训练（A、B）。</w:t>
              </w:r>
            </w:p>
            <w:p w14:paraId="4A77A2CC">
              <w:pPr>
                <w:keepNext w:val="0"/>
                <w:keepLines w:val="0"/>
                <w:pageBreakBefore w:val="0"/>
                <w:widowControl/>
                <w:kinsoku/>
                <w:wordWrap/>
                <w:overflowPunct/>
                <w:topLinePunct w:val="0"/>
                <w:autoSpaceDE/>
                <w:autoSpaceDN/>
                <w:bidi w:val="0"/>
                <w:adjustRightInd w:val="0"/>
                <w:snapToGrid w:val="0"/>
                <w:spacing w:after="0" w:line="440" w:lineRule="exact"/>
                <w:ind w:right="0" w:rightChars="0" w:firstLine="480" w:firstLineChars="200"/>
                <w:textAlignment w:val="auto"/>
                <w:outlineLvl w:val="9"/>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被动训练模式A：</w:t>
              </w:r>
            </w:p>
            <w:p w14:paraId="5A13F2D8">
              <w:pPr>
                <w:keepNext w:val="0"/>
                <w:keepLines w:val="0"/>
                <w:pageBreakBefore w:val="0"/>
                <w:widowControl/>
                <w:kinsoku/>
                <w:wordWrap/>
                <w:overflowPunct/>
                <w:topLinePunct w:val="0"/>
                <w:autoSpaceDE/>
                <w:autoSpaceDN/>
                <w:bidi w:val="0"/>
                <w:adjustRightInd w:val="0"/>
                <w:snapToGrid w:val="0"/>
                <w:spacing w:after="0" w:line="440" w:lineRule="exact"/>
                <w:ind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w:t>
              </w:r>
              <w:r>
                <w:rPr>
                  <w:rFonts w:hint="default" w:ascii="宋体" w:hAnsi="宋体" w:eastAsia="宋体" w:cs="宋体"/>
                  <w:sz w:val="24"/>
                  <w:szCs w:val="24"/>
                  <w:lang w:val="en-US" w:eastAsia="zh-CN"/>
                </w:rPr>
                <w:t>训练强度</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分低、中、高3个等级</w:t>
              </w:r>
              <w:r>
                <w:rPr>
                  <w:rFonts w:hint="eastAsia" w:ascii="宋体" w:hAnsi="宋体" w:eastAsia="宋体" w:cs="宋体"/>
                  <w:sz w:val="24"/>
                  <w:szCs w:val="24"/>
                  <w:lang w:val="en-US" w:eastAsia="zh-CN"/>
                </w:rPr>
                <w:t>。</w:t>
              </w:r>
            </w:p>
            <w:p w14:paraId="39A9677B">
              <w:pPr>
                <w:keepNext w:val="0"/>
                <w:keepLines w:val="0"/>
                <w:pageBreakBefore w:val="0"/>
                <w:widowControl/>
                <w:kinsoku/>
                <w:wordWrap/>
                <w:overflowPunct/>
                <w:topLinePunct w:val="0"/>
                <w:autoSpaceDE/>
                <w:autoSpaceDN/>
                <w:bidi w:val="0"/>
                <w:adjustRightInd w:val="0"/>
                <w:snapToGrid w:val="0"/>
                <w:spacing w:after="0" w:line="440" w:lineRule="exact"/>
                <w:ind w:right="0" w:rightChars="0" w:firstLine="480"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4.2</w:t>
              </w:r>
              <w:r>
                <w:rPr>
                  <w:rFonts w:hint="default" w:ascii="宋体" w:hAnsi="宋体" w:eastAsia="宋体" w:cs="宋体"/>
                  <w:sz w:val="24"/>
                  <w:szCs w:val="24"/>
                  <w:lang w:val="en-US" w:eastAsia="zh-CN"/>
                </w:rPr>
                <w:t>动作切换时间</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3s～10s可调，步进1s。</w:t>
              </w:r>
            </w:p>
            <w:p w14:paraId="40FE25C6">
              <w:pPr>
                <w:keepNext w:val="0"/>
                <w:keepLines w:val="0"/>
                <w:pageBreakBefore w:val="0"/>
                <w:widowControl/>
                <w:kinsoku/>
                <w:wordWrap/>
                <w:overflowPunct/>
                <w:topLinePunct w:val="0"/>
                <w:autoSpaceDE/>
                <w:autoSpaceDN/>
                <w:bidi w:val="0"/>
                <w:adjustRightInd w:val="0"/>
                <w:snapToGrid w:val="0"/>
                <w:spacing w:after="0" w:line="440" w:lineRule="exact"/>
                <w:ind w:right="0" w:rightChars="0" w:firstLine="480"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4.3具备</w:t>
              </w:r>
              <w:r>
                <w:rPr>
                  <w:rFonts w:hint="default" w:ascii="宋体" w:hAnsi="宋体" w:eastAsia="宋体" w:cs="宋体"/>
                  <w:sz w:val="24"/>
                  <w:szCs w:val="24"/>
                  <w:lang w:val="en-US" w:eastAsia="zh-CN"/>
                </w:rPr>
                <w:t>实现手指，手掌、腕部的一体化运动康复治疗</w:t>
              </w:r>
              <w:r>
                <w:rPr>
                  <w:rFonts w:hint="eastAsia" w:ascii="宋体" w:hAnsi="宋体" w:eastAsia="宋体" w:cs="宋体"/>
                  <w:sz w:val="24"/>
                  <w:szCs w:val="24"/>
                  <w:lang w:val="en-US" w:eastAsia="zh-CN"/>
                </w:rPr>
                <w:t>功能。</w:t>
              </w:r>
            </w:p>
            <w:p w14:paraId="587906F7">
              <w:pPr>
                <w:keepNext w:val="0"/>
                <w:keepLines w:val="0"/>
                <w:pageBreakBefore w:val="0"/>
                <w:widowControl/>
                <w:kinsoku/>
                <w:wordWrap/>
                <w:overflowPunct/>
                <w:topLinePunct w:val="0"/>
                <w:autoSpaceDE/>
                <w:autoSpaceDN/>
                <w:bidi w:val="0"/>
                <w:adjustRightInd w:val="0"/>
                <w:snapToGrid w:val="0"/>
                <w:spacing w:after="0" w:line="440" w:lineRule="exact"/>
                <w:ind w:right="0" w:rightChars="0" w:firstLine="480"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、被动训练模式B：</w:t>
              </w:r>
            </w:p>
            <w:p w14:paraId="19A9D300">
              <w:pPr>
                <w:keepNext w:val="0"/>
                <w:keepLines w:val="0"/>
                <w:pageBreakBefore w:val="0"/>
                <w:widowControl/>
                <w:kinsoku/>
                <w:wordWrap/>
                <w:overflowPunct/>
                <w:topLinePunct w:val="0"/>
                <w:autoSpaceDE/>
                <w:autoSpaceDN/>
                <w:bidi w:val="0"/>
                <w:adjustRightInd w:val="0"/>
                <w:snapToGrid w:val="0"/>
                <w:spacing w:after="0" w:line="440" w:lineRule="exact"/>
                <w:ind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w:t>
              </w:r>
              <w:r>
                <w:rPr>
                  <w:rFonts w:hint="default" w:ascii="宋体" w:hAnsi="宋体" w:eastAsia="宋体" w:cs="宋体"/>
                  <w:sz w:val="24"/>
                  <w:szCs w:val="24"/>
                  <w:lang w:val="en-US" w:eastAsia="zh-CN"/>
                </w:rPr>
                <w:t>压力范围5kPa～27kPa，步进1kPa</w:t>
              </w:r>
              <w:r>
                <w:rPr>
                  <w:rFonts w:hint="eastAsia" w:ascii="宋体" w:hAnsi="宋体" w:eastAsia="宋体" w:cs="宋体"/>
                  <w:sz w:val="24"/>
                  <w:szCs w:val="24"/>
                  <w:lang w:val="en-US" w:eastAsia="zh-CN"/>
                </w:rPr>
                <w:t>。</w:t>
              </w:r>
            </w:p>
            <w:p w14:paraId="0938F68E">
              <w:pPr>
                <w:keepNext w:val="0"/>
                <w:keepLines w:val="0"/>
                <w:pageBreakBefore w:val="0"/>
                <w:widowControl/>
                <w:kinsoku/>
                <w:wordWrap/>
                <w:overflowPunct/>
                <w:topLinePunct w:val="0"/>
                <w:autoSpaceDE/>
                <w:autoSpaceDN/>
                <w:bidi w:val="0"/>
                <w:adjustRightInd w:val="0"/>
                <w:snapToGrid w:val="0"/>
                <w:spacing w:after="0" w:line="440" w:lineRule="exact"/>
                <w:ind w:right="0" w:rightChars="0" w:firstLine="480"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5.2具备</w:t>
              </w:r>
              <w:r>
                <w:rPr>
                  <w:rFonts w:hint="default" w:ascii="宋体" w:hAnsi="宋体" w:eastAsia="宋体" w:cs="宋体"/>
                  <w:sz w:val="24"/>
                  <w:szCs w:val="24"/>
                  <w:lang w:val="en-US" w:eastAsia="zh-CN"/>
                </w:rPr>
                <w:t>通过手部气囊护套，对手掌进行有规律的柔性挤压</w:t>
              </w:r>
              <w:r>
                <w:rPr>
                  <w:rFonts w:hint="eastAsia" w:ascii="宋体" w:hAnsi="宋体" w:eastAsia="宋体" w:cs="宋体"/>
                  <w:sz w:val="24"/>
                  <w:szCs w:val="24"/>
                  <w:lang w:val="en-US" w:eastAsia="zh-CN"/>
                </w:rPr>
                <w:t>治疗功能</w:t>
              </w:r>
              <w:r>
                <w:rPr>
                  <w:rFonts w:hint="default" w:ascii="宋体" w:hAnsi="宋体" w:eastAsia="宋体" w:cs="宋体"/>
                  <w:sz w:val="24"/>
                  <w:szCs w:val="24"/>
                  <w:lang w:val="en-US" w:eastAsia="zh-CN"/>
                </w:rPr>
                <w:t>。</w:t>
              </w:r>
            </w:p>
            <w:p w14:paraId="31870182">
              <w:pPr>
                <w:keepNext w:val="0"/>
                <w:keepLines w:val="0"/>
                <w:pageBreakBefore w:val="0"/>
                <w:widowControl/>
                <w:kinsoku/>
                <w:wordWrap/>
                <w:overflowPunct/>
                <w:topLinePunct w:val="0"/>
                <w:autoSpaceDE/>
                <w:autoSpaceDN/>
                <w:bidi w:val="0"/>
                <w:adjustRightInd w:val="0"/>
                <w:snapToGrid w:val="0"/>
                <w:spacing w:after="0" w:line="440" w:lineRule="exact"/>
                <w:ind w:right="0" w:rightChars="0" w:firstLine="480"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具备</w:t>
              </w:r>
              <w:r>
                <w:rPr>
                  <w:rFonts w:hint="default" w:ascii="宋体" w:hAnsi="宋体" w:eastAsia="宋体" w:cs="宋体"/>
                  <w:sz w:val="24"/>
                  <w:szCs w:val="24"/>
                  <w:lang w:val="en-US" w:eastAsia="zh-CN"/>
                </w:rPr>
                <w:t>磁控镜像训练模式：</w:t>
              </w:r>
            </w:p>
            <w:p w14:paraId="7D1728AD">
              <w:pPr>
                <w:keepNext w:val="0"/>
                <w:keepLines w:val="0"/>
                <w:pageBreakBefore w:val="0"/>
                <w:widowControl/>
                <w:kinsoku/>
                <w:wordWrap/>
                <w:overflowPunct/>
                <w:topLinePunct w:val="0"/>
                <w:autoSpaceDE/>
                <w:autoSpaceDN/>
                <w:bidi w:val="0"/>
                <w:adjustRightInd w:val="0"/>
                <w:snapToGrid w:val="0"/>
                <w:spacing w:after="0" w:line="440" w:lineRule="exact"/>
                <w:ind w:right="0" w:rightChars="0" w:firstLine="480"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6.1</w:t>
              </w:r>
              <w:r>
                <w:rPr>
                  <w:rFonts w:hint="default" w:ascii="宋体" w:hAnsi="宋体" w:eastAsia="宋体" w:cs="宋体"/>
                  <w:sz w:val="24"/>
                  <w:szCs w:val="24"/>
                  <w:lang w:val="en-US" w:eastAsia="zh-CN"/>
                </w:rPr>
                <w:t>训练强度分低、中、高3个等级</w:t>
              </w:r>
              <w:r>
                <w:rPr>
                  <w:rFonts w:hint="eastAsia" w:ascii="宋体" w:hAnsi="宋体" w:eastAsia="宋体" w:cs="宋体"/>
                  <w:sz w:val="24"/>
                  <w:szCs w:val="24"/>
                  <w:lang w:val="en-US" w:eastAsia="zh-CN"/>
                </w:rPr>
                <w:t>。</w:t>
              </w:r>
            </w:p>
            <w:p w14:paraId="608EA057">
              <w:pPr>
                <w:keepNext w:val="0"/>
                <w:keepLines w:val="0"/>
                <w:pageBreakBefore w:val="0"/>
                <w:widowControl/>
                <w:kinsoku/>
                <w:wordWrap/>
                <w:overflowPunct/>
                <w:topLinePunct w:val="0"/>
                <w:autoSpaceDE/>
                <w:autoSpaceDN/>
                <w:bidi w:val="0"/>
                <w:adjustRightInd w:val="0"/>
                <w:snapToGrid w:val="0"/>
                <w:spacing w:after="0" w:line="440" w:lineRule="exact"/>
                <w:ind w:right="0" w:rightChars="0" w:firstLine="480"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6.2具备</w:t>
              </w:r>
              <w:r>
                <w:rPr>
                  <w:rFonts w:hint="default" w:ascii="宋体" w:hAnsi="宋体" w:eastAsia="宋体" w:cs="宋体"/>
                  <w:sz w:val="24"/>
                  <w:szCs w:val="24"/>
                  <w:lang w:val="en-US" w:eastAsia="zh-CN"/>
                </w:rPr>
                <w:t>通过磁性传感器感应健侧手的抓握、伸展等运动，带动患侧手的同步抓握与伸展，实现磁控感应技术下的双侧镜像训练</w:t>
              </w:r>
              <w:r>
                <w:rPr>
                  <w:rFonts w:hint="eastAsia" w:ascii="宋体" w:hAnsi="宋体" w:eastAsia="宋体" w:cs="宋体"/>
                  <w:sz w:val="24"/>
                  <w:szCs w:val="24"/>
                  <w:lang w:val="en-US" w:eastAsia="zh-CN"/>
                </w:rPr>
                <w:t>功能</w:t>
              </w:r>
              <w:r>
                <w:rPr>
                  <w:rFonts w:hint="default" w:ascii="宋体" w:hAnsi="宋体" w:eastAsia="宋体" w:cs="宋体"/>
                  <w:sz w:val="24"/>
                  <w:szCs w:val="24"/>
                  <w:lang w:val="en-US" w:eastAsia="zh-CN"/>
                </w:rPr>
                <w:t>。</w:t>
              </w:r>
            </w:p>
            <w:p w14:paraId="0867C00F">
              <w:pPr>
                <w:keepNext w:val="0"/>
                <w:keepLines w:val="0"/>
                <w:pageBreakBefore w:val="0"/>
                <w:widowControl/>
                <w:kinsoku/>
                <w:wordWrap/>
                <w:overflowPunct/>
                <w:topLinePunct w:val="0"/>
                <w:autoSpaceDE/>
                <w:autoSpaceDN/>
                <w:bidi w:val="0"/>
                <w:adjustRightInd w:val="0"/>
                <w:snapToGrid w:val="0"/>
                <w:spacing w:after="0" w:line="440" w:lineRule="exact"/>
                <w:ind w:right="0" w:rightChars="0" w:firstLine="480" w:firstLineChars="200"/>
                <w:textAlignment w:val="auto"/>
                <w:outlineLvl w:val="9"/>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7、</w:t>
              </w:r>
              <w:r>
                <w:rPr>
                  <w:rFonts w:hint="eastAsia" w:ascii="宋体" w:hAnsi="宋体" w:eastAsia="宋体" w:cs="宋体"/>
                  <w:sz w:val="24"/>
                  <w:szCs w:val="24"/>
                  <w:lang w:val="en-US" w:eastAsia="zh-CN"/>
                </w:rPr>
                <w:t>具备</w:t>
              </w:r>
              <w:r>
                <w:rPr>
                  <w:rFonts w:hint="default" w:ascii="宋体" w:hAnsi="宋体" w:eastAsia="宋体" w:cs="宋体"/>
                  <w:sz w:val="24"/>
                  <w:szCs w:val="24"/>
                  <w:lang w:val="en-US" w:eastAsia="zh-CN"/>
                </w:rPr>
                <w:t>导向训练</w:t>
              </w:r>
              <w:r>
                <w:rPr>
                  <w:rFonts w:hint="eastAsia" w:ascii="宋体" w:hAnsi="宋体" w:eastAsia="宋体" w:cs="宋体"/>
                  <w:sz w:val="24"/>
                  <w:szCs w:val="24"/>
                  <w:lang w:val="en-US" w:eastAsia="zh-CN"/>
                </w:rPr>
                <w:t>功能，</w:t>
              </w:r>
              <w:r>
                <w:rPr>
                  <w:rFonts w:hint="default" w:ascii="宋体" w:hAnsi="宋体" w:eastAsia="宋体" w:cs="宋体"/>
                  <w:sz w:val="24"/>
                  <w:szCs w:val="24"/>
                  <w:lang w:val="en-US" w:eastAsia="zh-CN"/>
                </w:rPr>
                <w:t>通过训练模式的设置，可进行抓球训练和木插板等任务导向训练。</w:t>
              </w:r>
            </w:p>
            <w:p w14:paraId="079E7445">
              <w:pPr>
                <w:keepNext w:val="0"/>
                <w:keepLines w:val="0"/>
                <w:pageBreakBefore w:val="0"/>
                <w:widowControl/>
                <w:kinsoku/>
                <w:wordWrap/>
                <w:overflowPunct/>
                <w:topLinePunct w:val="0"/>
                <w:autoSpaceDE/>
                <w:autoSpaceDN/>
                <w:bidi w:val="0"/>
                <w:adjustRightInd w:val="0"/>
                <w:snapToGrid w:val="0"/>
                <w:spacing w:after="0" w:line="440" w:lineRule="exact"/>
                <w:ind w:right="0" w:rightChars="0" w:firstLine="480" w:firstLineChars="200"/>
                <w:textAlignment w:val="auto"/>
                <w:outlineLvl w:val="9"/>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8、主机重量：净重</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3kg，允差±5%。</w:t>
              </w:r>
            </w:p>
            <w:p w14:paraId="209F247D">
              <w:pPr>
                <w:keepNext w:val="0"/>
                <w:keepLines w:val="0"/>
                <w:pageBreakBefore w:val="0"/>
                <w:widowControl/>
                <w:kinsoku/>
                <w:wordWrap/>
                <w:overflowPunct/>
                <w:topLinePunct w:val="0"/>
                <w:autoSpaceDE/>
                <w:autoSpaceDN/>
                <w:bidi w:val="0"/>
                <w:adjustRightInd w:val="0"/>
                <w:snapToGrid w:val="0"/>
                <w:spacing w:after="0" w:line="440" w:lineRule="exact"/>
                <w:ind w:right="0" w:rightChars="0" w:firstLine="480"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default" w:ascii="宋体" w:hAnsi="宋体" w:eastAsia="宋体" w:cs="宋体"/>
                  <w:sz w:val="24"/>
                  <w:szCs w:val="24"/>
                  <w:lang w:val="en-US" w:eastAsia="zh-CN"/>
                </w:rPr>
                <w:t>、自动泄压功能：达到阈值时、突然断电或中断治疗时，气囊可自动泄压。</w:t>
              </w:r>
            </w:p>
            <w:p w14:paraId="77A901F5">
              <w:pPr>
                <w:keepNext w:val="0"/>
                <w:keepLines w:val="0"/>
                <w:pageBreakBefore w:val="0"/>
                <w:widowControl/>
                <w:kinsoku/>
                <w:wordWrap/>
                <w:overflowPunct/>
                <w:topLinePunct w:val="0"/>
                <w:autoSpaceDE/>
                <w:autoSpaceDN/>
                <w:bidi w:val="0"/>
                <w:adjustRightInd w:val="0"/>
                <w:snapToGrid w:val="0"/>
                <w:spacing w:after="0" w:line="440" w:lineRule="exact"/>
                <w:ind w:right="0" w:rightChars="0" w:firstLine="480" w:firstLineChars="200"/>
                <w:textAlignment w:val="auto"/>
                <w:outlineLvl w:val="9"/>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w:t>
              </w:r>
              <w:r>
                <w:rPr>
                  <w:rFonts w:hint="eastAsia" w:ascii="宋体" w:hAnsi="宋体" w:eastAsia="宋体" w:cs="宋体"/>
                  <w:sz w:val="24"/>
                  <w:szCs w:val="24"/>
                  <w:lang w:val="en-US" w:eastAsia="zh-CN"/>
                </w:rPr>
                <w:t>0</w:t>
              </w:r>
              <w:r>
                <w:rPr>
                  <w:rFonts w:hint="default" w:ascii="宋体" w:hAnsi="宋体" w:eastAsia="宋体" w:cs="宋体"/>
                  <w:sz w:val="24"/>
                  <w:szCs w:val="24"/>
                  <w:lang w:val="en-US" w:eastAsia="zh-CN"/>
                </w:rPr>
                <w:t>、支持手长：患者手长范围8～22cm。</w:t>
              </w:r>
            </w:p>
            <w:p w14:paraId="21055095">
              <w:pPr>
                <w:keepNext w:val="0"/>
                <w:keepLines w:val="0"/>
                <w:pageBreakBefore w:val="0"/>
                <w:widowControl/>
                <w:kinsoku/>
                <w:wordWrap/>
                <w:overflowPunct/>
                <w:topLinePunct w:val="0"/>
                <w:autoSpaceDE/>
                <w:autoSpaceDN/>
                <w:bidi w:val="0"/>
                <w:adjustRightInd w:val="0"/>
                <w:snapToGrid w:val="0"/>
                <w:spacing w:after="0" w:line="440" w:lineRule="exact"/>
                <w:ind w:right="0" w:rightChars="0" w:firstLine="480" w:firstLineChars="200"/>
                <w:textAlignment w:val="auto"/>
                <w:outlineLvl w:val="9"/>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w:t>
              </w: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、训练方式：2种，按时间或次数进行治疗。</w:t>
              </w:r>
            </w:p>
            <w:p w14:paraId="4A0F18E0">
              <w:pPr>
                <w:keepNext w:val="0"/>
                <w:keepLines w:val="0"/>
                <w:pageBreakBefore w:val="0"/>
                <w:widowControl/>
                <w:kinsoku/>
                <w:wordWrap/>
                <w:overflowPunct/>
                <w:topLinePunct w:val="0"/>
                <w:autoSpaceDE/>
                <w:autoSpaceDN/>
                <w:bidi w:val="0"/>
                <w:adjustRightInd w:val="0"/>
                <w:snapToGrid w:val="0"/>
                <w:spacing w:after="0" w:line="440" w:lineRule="exact"/>
                <w:ind w:right="0" w:rightChars="0" w:firstLine="480" w:firstLineChars="200"/>
                <w:textAlignment w:val="auto"/>
                <w:outlineLvl w:val="9"/>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w:t>
              </w: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、安全保护功能：配备紧急功能开关，遇到紧急情况可以进行紧急停止。</w:t>
              </w:r>
            </w:p>
            <w:p w14:paraId="63150EC2">
              <w:pPr>
                <w:pStyle w:val="3"/>
                <w:keepNext w:val="0"/>
                <w:keepLines w:val="0"/>
                <w:adjustRightInd w:val="0"/>
                <w:snapToGrid w:val="0"/>
                <w:spacing w:before="0" w:beforeLines="0" w:after="0" w:line="440" w:lineRule="exact"/>
                <w:ind w:left="0" w:leftChars="0" w:firstLine="0" w:firstLineChars="0"/>
                <w:jc w:val="left"/>
                <w:rPr>
                  <w:highlight w:val="none"/>
                </w:rPr>
              </w:pPr>
            </w:p>
          </w:sdtContent>
        </w:sdt>
      </w:sdtContent>
    </w:sdt>
    <w:sdt>
      <w:sdtPr>
        <w:rPr>
          <w:rFonts w:hint="eastAsia" w:ascii="仿宋" w:hAnsi="仿宋" w:eastAsia="仿宋" w:cs="仿宋"/>
          <w:b/>
          <w:bCs/>
          <w:kern w:val="2"/>
          <w:sz w:val="28"/>
          <w:szCs w:val="28"/>
          <w:lang w:val="en-US" w:eastAsia="zh-CN" w:bidi="ar-SA"/>
        </w:rPr>
        <w:id w:val="147452517"/>
        <w:lock w:val="sdtLocked"/>
        <w:placeholder>
          <w:docPart w:val="{6d8d280f-9fdd-4c0f-9752-d428c7fd2c17}"/>
        </w:placeholder>
      </w:sdtPr>
      <w:sdtEndPr>
        <w:rPr>
          <w:rFonts w:hint="eastAsia" w:ascii="仿宋" w:hAnsi="仿宋" w:eastAsia="仿宋" w:cs="仿宋"/>
          <w:b/>
          <w:bCs/>
          <w:kern w:val="2"/>
          <w:sz w:val="24"/>
          <w:szCs w:val="24"/>
          <w:lang w:val="en-US" w:eastAsia="zh-CN" w:bidi="ar-SA"/>
        </w:rPr>
      </w:sdtEndPr>
      <w:sdtContent>
        <w:p w14:paraId="260EE12D">
          <w:pPr>
            <w:spacing w:line="360" w:lineRule="auto"/>
            <w:jc w:val="center"/>
            <w:rPr>
              <w:rFonts w:hint="eastAsia" w:ascii="仿宋" w:hAnsi="仿宋" w:eastAsia="仿宋" w:cs="仿宋"/>
              <w:b w:val="0"/>
              <w:bCs w:val="0"/>
              <w:sz w:val="24"/>
              <w:szCs w:val="24"/>
              <w:lang w:val="en-US" w:eastAsia="zh-CN"/>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商务要求（服务期限、付款方式、交货验收）</w:t>
          </w:r>
          <w:bookmarkEnd w:id="28"/>
          <w:bookmarkEnd w:id="29"/>
          <w:bookmarkEnd w:id="30"/>
          <w:bookmarkEnd w:id="31"/>
          <w:bookmarkEnd w:id="32"/>
          <w:bookmarkEnd w:id="33"/>
        </w:p>
      </w:sdtContent>
    </w:sdt>
    <w:p w14:paraId="65204141">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1、交货期及交货地点：</w:t>
      </w:r>
    </w:p>
    <w:p w14:paraId="263B9B64">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1.1交货期：合同</w:t>
      </w:r>
      <w:r>
        <w:rPr>
          <w:rFonts w:ascii="宋体" w:hAnsi="宋体" w:eastAsia="宋体" w:cs="仿宋"/>
          <w:sz w:val="24"/>
          <w:szCs w:val="24"/>
        </w:rPr>
        <w:t>签订后</w:t>
      </w:r>
      <w:r>
        <w:rPr>
          <w:rFonts w:hint="eastAsia" w:ascii="宋体" w:hAnsi="宋体" w:eastAsia="宋体" w:cs="仿宋"/>
          <w:sz w:val="24"/>
          <w:szCs w:val="24"/>
        </w:rPr>
        <w:t>在</w:t>
      </w:r>
      <w:r>
        <w:rPr>
          <w:rFonts w:hint="eastAsia" w:ascii="宋体" w:hAnsi="宋体" w:eastAsia="宋体" w:cs="仿宋"/>
          <w:sz w:val="24"/>
          <w:szCs w:val="24"/>
          <w:lang w:val="en-US" w:eastAsia="zh-CN"/>
        </w:rPr>
        <w:t>7</w:t>
      </w:r>
      <w:r>
        <w:rPr>
          <w:rFonts w:hint="eastAsia" w:ascii="宋体" w:hAnsi="宋体" w:eastAsia="宋体" w:cs="仿宋"/>
          <w:sz w:val="24"/>
          <w:szCs w:val="24"/>
        </w:rPr>
        <w:t>日内完成全部物资的</w:t>
      </w:r>
      <w:r>
        <w:rPr>
          <w:rFonts w:ascii="宋体" w:hAnsi="宋体" w:eastAsia="宋体" w:cs="仿宋"/>
          <w:sz w:val="24"/>
          <w:szCs w:val="24"/>
        </w:rPr>
        <w:t>交货。</w:t>
      </w:r>
    </w:p>
    <w:p w14:paraId="1DDC4178">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1.2交货地点：</w:t>
      </w:r>
      <w:r>
        <w:rPr>
          <w:rFonts w:hint="eastAsia" w:ascii="宋体" w:hAnsi="宋体" w:eastAsia="宋体" w:cs="仿宋"/>
          <w:sz w:val="24"/>
          <w:szCs w:val="24"/>
          <w:lang w:eastAsia="zh-CN"/>
        </w:rPr>
        <w:t>成都市成华区中医医院</w:t>
      </w:r>
      <w:r>
        <w:rPr>
          <w:rFonts w:hint="eastAsia" w:ascii="宋体" w:hAnsi="宋体" w:eastAsia="宋体" w:cs="仿宋"/>
          <w:sz w:val="24"/>
          <w:szCs w:val="24"/>
        </w:rPr>
        <w:t>。</w:t>
      </w:r>
    </w:p>
    <w:p w14:paraId="0BAD10DF">
      <w:pPr>
        <w:spacing w:line="360" w:lineRule="auto"/>
        <w:ind w:left="479" w:leftChars="228" w:firstLine="0" w:firstLineChars="0"/>
        <w:rPr>
          <w:rFonts w:ascii="宋体" w:hAnsi="宋体" w:eastAsia="宋体" w:cs="仿宋"/>
          <w:sz w:val="24"/>
          <w:szCs w:val="24"/>
        </w:rPr>
      </w:pPr>
      <w:r>
        <w:rPr>
          <w:rFonts w:hint="eastAsia" w:ascii="宋体" w:hAnsi="宋体" w:eastAsia="宋体" w:cs="仿宋"/>
          <w:sz w:val="24"/>
          <w:szCs w:val="24"/>
        </w:rPr>
        <w:t>2、付款方法和条件：</w:t>
      </w:r>
      <w:r>
        <w:rPr>
          <w:rFonts w:hint="eastAsia" w:ascii="宋体" w:hAnsi="宋体" w:eastAsia="宋体" w:cs="仿宋"/>
          <w:sz w:val="24"/>
          <w:szCs w:val="24"/>
          <w:lang w:val="en-US" w:eastAsia="zh-CN"/>
        </w:rPr>
        <w:t>合同签订，经验收合格收到有效合法的发票后支付合同金额的100%，</w:t>
      </w:r>
      <w:r>
        <w:rPr>
          <w:rFonts w:ascii="宋体" w:hAnsi="宋体" w:eastAsia="宋体" w:cs="仿宋"/>
          <w:sz w:val="24"/>
          <w:szCs w:val="24"/>
        </w:rPr>
        <w:t>3</w:t>
      </w:r>
      <w:r>
        <w:rPr>
          <w:rFonts w:hint="eastAsia" w:ascii="宋体" w:hAnsi="宋体" w:eastAsia="宋体" w:cs="仿宋"/>
          <w:sz w:val="24"/>
          <w:szCs w:val="24"/>
        </w:rPr>
        <w:t>、验收：</w:t>
      </w:r>
      <w:r>
        <w:rPr>
          <w:rFonts w:hint="eastAsia" w:ascii="宋体" w:hAnsi="宋体" w:eastAsia="宋体" w:cs="仿宋"/>
          <w:sz w:val="24"/>
          <w:szCs w:val="24"/>
          <w:lang w:val="en-US" w:eastAsia="zh-CN"/>
        </w:rPr>
        <w:t>设备交付后，</w:t>
      </w:r>
      <w:r>
        <w:rPr>
          <w:rFonts w:hint="eastAsia" w:ascii="宋体" w:hAnsi="宋体" w:eastAsia="宋体" w:cs="仿宋"/>
          <w:sz w:val="24"/>
          <w:szCs w:val="24"/>
        </w:rPr>
        <w:t>以比选文件或比选申请文件</w:t>
      </w:r>
      <w:r>
        <w:rPr>
          <w:rFonts w:hint="eastAsia" w:ascii="宋体" w:hAnsi="宋体" w:eastAsia="宋体" w:cs="仿宋"/>
          <w:sz w:val="24"/>
          <w:szCs w:val="24"/>
          <w:lang w:val="en-US" w:eastAsia="zh-CN"/>
        </w:rPr>
        <w:t>要求进行验收</w:t>
      </w:r>
      <w:r>
        <w:rPr>
          <w:rFonts w:hint="eastAsia" w:ascii="宋体" w:hAnsi="宋体" w:eastAsia="宋体" w:cs="仿宋"/>
          <w:sz w:val="24"/>
          <w:szCs w:val="24"/>
        </w:rPr>
        <w:t>。</w:t>
      </w:r>
    </w:p>
    <w:p w14:paraId="40DDA883">
      <w:pPr>
        <w:spacing w:line="360" w:lineRule="auto"/>
        <w:ind w:firstLine="480" w:firstLineChars="200"/>
        <w:rPr>
          <w:rFonts w:ascii="宋体" w:hAnsi="宋体" w:eastAsia="宋体" w:cs="仿宋"/>
          <w:sz w:val="24"/>
          <w:szCs w:val="24"/>
        </w:rPr>
      </w:pPr>
      <w:r>
        <w:rPr>
          <w:rFonts w:ascii="宋体" w:hAnsi="宋体" w:eastAsia="宋体" w:cs="仿宋"/>
          <w:sz w:val="24"/>
          <w:szCs w:val="24"/>
        </w:rPr>
        <w:t>4</w:t>
      </w:r>
      <w:r>
        <w:rPr>
          <w:rFonts w:hint="eastAsia" w:ascii="宋体" w:hAnsi="宋体" w:eastAsia="宋体" w:cs="仿宋"/>
          <w:sz w:val="24"/>
          <w:szCs w:val="24"/>
        </w:rPr>
        <w:t>、质保期：≥1年</w:t>
      </w:r>
      <w:r>
        <w:rPr>
          <w:rFonts w:ascii="宋体" w:hAnsi="宋体" w:eastAsia="宋体" w:cs="仿宋"/>
          <w:sz w:val="24"/>
          <w:szCs w:val="24"/>
        </w:rPr>
        <w:t>。</w:t>
      </w:r>
    </w:p>
    <w:p w14:paraId="269017A0">
      <w:pPr>
        <w:spacing w:line="360" w:lineRule="auto"/>
        <w:ind w:firstLine="480" w:firstLineChars="200"/>
        <w:rPr>
          <w:rFonts w:ascii="宋体" w:hAnsi="宋体" w:eastAsia="宋体" w:cs="仿宋"/>
          <w:sz w:val="24"/>
          <w:szCs w:val="24"/>
        </w:rPr>
      </w:pPr>
      <w:r>
        <w:rPr>
          <w:rFonts w:ascii="宋体" w:hAnsi="宋体" w:eastAsia="宋体" w:cs="仿宋"/>
          <w:sz w:val="24"/>
          <w:szCs w:val="24"/>
        </w:rPr>
        <w:t>5</w:t>
      </w:r>
      <w:r>
        <w:rPr>
          <w:rFonts w:hint="eastAsia" w:ascii="宋体" w:hAnsi="宋体" w:eastAsia="宋体" w:cs="仿宋"/>
          <w:sz w:val="24"/>
          <w:szCs w:val="24"/>
        </w:rPr>
        <w:t>、响应时间：2小时响应，</w:t>
      </w:r>
      <w:r>
        <w:rPr>
          <w:rFonts w:hint="eastAsia" w:ascii="宋体" w:hAnsi="宋体" w:eastAsia="宋体" w:cs="仿宋"/>
          <w:sz w:val="24"/>
          <w:szCs w:val="24"/>
          <w:lang w:val="en-US" w:eastAsia="zh-CN"/>
        </w:rPr>
        <w:t>4</w:t>
      </w:r>
      <w:r>
        <w:rPr>
          <w:rFonts w:hint="eastAsia" w:ascii="宋体" w:hAnsi="宋体" w:eastAsia="宋体" w:cs="仿宋"/>
          <w:sz w:val="24"/>
          <w:szCs w:val="24"/>
        </w:rPr>
        <w:t>小时内赶到项目现场。</w:t>
      </w:r>
    </w:p>
    <w:p w14:paraId="176FF484">
      <w:pPr>
        <w:spacing w:line="360" w:lineRule="auto"/>
        <w:ind w:firstLine="3614" w:firstLineChars="1500"/>
        <w:jc w:val="both"/>
        <w:rPr>
          <w:rFonts w:hint="eastAsia"/>
          <w:lang w:val="en-US" w:eastAsia="zh-CN"/>
        </w:rPr>
      </w:pPr>
      <w:r>
        <w:rPr>
          <w:rFonts w:hint="eastAsia" w:ascii="仿宋" w:hAnsi="仿宋" w:eastAsia="仿宋" w:cs="Times New Roman"/>
          <w:b/>
          <w:color w:val="auto"/>
          <w:sz w:val="24"/>
          <w:szCs w:val="24"/>
          <w:lang w:val="en-US" w:eastAsia="zh-CN"/>
        </w:rPr>
        <w:t>第四部分  评审规则：</w:t>
      </w:r>
    </w:p>
    <w:p w14:paraId="50E36067">
      <w:pPr>
        <w:numPr>
          <w:ilvl w:val="0"/>
          <w:numId w:val="2"/>
        </w:numPr>
        <w:spacing w:line="240" w:lineRule="auto"/>
        <w:ind w:left="0" w:leftChars="0" w:firstLine="0" w:firstLineChars="0"/>
        <w:rPr>
          <w:rFonts w:hint="eastAsia" w:ascii="仿宋" w:hAnsi="仿宋" w:eastAsia="仿宋" w:cs="仿宋"/>
          <w:b/>
          <w:bCs/>
          <w:color w:val="auto"/>
          <w:sz w:val="24"/>
          <w:szCs w:val="24"/>
        </w:rPr>
      </w:pPr>
      <w:bookmarkStart w:id="34" w:name="_Toc474075450"/>
      <w:r>
        <w:rPr>
          <w:rFonts w:hint="eastAsia" w:ascii="仿宋" w:hAnsi="仿宋" w:eastAsia="仿宋" w:cs="仿宋"/>
          <w:b/>
          <w:bCs/>
          <w:color w:val="auto"/>
          <w:sz w:val="24"/>
          <w:szCs w:val="24"/>
        </w:rPr>
        <w:t>评</w:t>
      </w:r>
      <w:r>
        <w:rPr>
          <w:rFonts w:hint="eastAsia" w:ascii="仿宋" w:hAnsi="仿宋" w:eastAsia="仿宋" w:cs="仿宋"/>
          <w:b/>
          <w:bCs/>
          <w:color w:val="auto"/>
          <w:sz w:val="24"/>
          <w:szCs w:val="24"/>
          <w:lang w:val="en-US" w:eastAsia="zh-CN"/>
        </w:rPr>
        <w:t>选定评</w:t>
      </w:r>
      <w:r>
        <w:rPr>
          <w:rFonts w:hint="eastAsia" w:ascii="仿宋" w:hAnsi="仿宋" w:eastAsia="仿宋" w:cs="仿宋"/>
          <w:b/>
          <w:bCs/>
          <w:color w:val="auto"/>
          <w:sz w:val="24"/>
          <w:szCs w:val="24"/>
        </w:rPr>
        <w:t>组织：</w:t>
      </w:r>
    </w:p>
    <w:p w14:paraId="57EA0B7C">
      <w:pPr>
        <w:numPr>
          <w:ilvl w:val="0"/>
          <w:numId w:val="0"/>
        </w:numPr>
        <w:spacing w:line="240" w:lineRule="auto"/>
        <w:ind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评选组是3人或5人，由申购（使用）科室、归口管理部门、相关部门科室等负责人或其指定的授权人代表组成；工会监督代表、审计代表根据需要全程监督审计。</w:t>
      </w:r>
    </w:p>
    <w:p w14:paraId="059C0205">
      <w:pPr>
        <w:numPr>
          <w:ilvl w:val="0"/>
          <w:numId w:val="2"/>
        </w:numPr>
        <w:spacing w:line="240" w:lineRule="auto"/>
        <w:ind w:left="0" w:leftChars="0" w:firstLine="0" w:firstLineChars="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供应商及响应文件</w:t>
      </w:r>
      <w:r>
        <w:rPr>
          <w:rFonts w:hint="eastAsia" w:ascii="仿宋" w:hAnsi="仿宋" w:eastAsia="仿宋" w:cs="仿宋"/>
          <w:b/>
          <w:bCs/>
          <w:color w:val="auto"/>
          <w:sz w:val="24"/>
          <w:szCs w:val="24"/>
        </w:rPr>
        <w:t>有下列情形之一的</w:t>
      </w:r>
      <w:r>
        <w:rPr>
          <w:rFonts w:hint="eastAsia" w:ascii="仿宋" w:hAnsi="仿宋" w:eastAsia="仿宋" w:cs="仿宋"/>
          <w:b/>
          <w:bCs/>
          <w:color w:val="auto"/>
          <w:sz w:val="24"/>
          <w:szCs w:val="24"/>
          <w:lang w:val="en-US" w:eastAsia="zh-CN"/>
        </w:rPr>
        <w:t>将作</w:t>
      </w:r>
      <w:r>
        <w:rPr>
          <w:rFonts w:hint="eastAsia" w:ascii="仿宋" w:hAnsi="仿宋" w:eastAsia="仿宋" w:cs="仿宋"/>
          <w:b/>
          <w:bCs/>
          <w:color w:val="auto"/>
          <w:sz w:val="24"/>
          <w:szCs w:val="24"/>
        </w:rPr>
        <w:t>无效</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处罚</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并追究其相关法律责任</w:t>
      </w:r>
      <w:r>
        <w:rPr>
          <w:rFonts w:hint="eastAsia" w:ascii="仿宋" w:hAnsi="仿宋" w:eastAsia="仿宋" w:cs="仿宋"/>
          <w:b/>
          <w:bCs/>
          <w:color w:val="auto"/>
          <w:sz w:val="24"/>
          <w:szCs w:val="24"/>
          <w:lang w:eastAsia="zh-CN"/>
        </w:rPr>
        <w:t>：</w:t>
      </w:r>
    </w:p>
    <w:p w14:paraId="5811EECB">
      <w:pPr>
        <w:numPr>
          <w:ilvl w:val="0"/>
          <w:numId w:val="3"/>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提供虚假材料响应等谋取成交的；</w:t>
      </w:r>
    </w:p>
    <w:p w14:paraId="021F4B51">
      <w:pPr>
        <w:numPr>
          <w:ilvl w:val="0"/>
          <w:numId w:val="3"/>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提供假冒伪劣产品或降低服务标准，不能满足正常需求的；</w:t>
      </w:r>
    </w:p>
    <w:p w14:paraId="50D6BCDC">
      <w:pPr>
        <w:numPr>
          <w:ilvl w:val="0"/>
          <w:numId w:val="3"/>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采取不正当手段诋毁、排挤其他供应商等扰乱采购秩序的；</w:t>
      </w:r>
    </w:p>
    <w:p w14:paraId="1DABA0E0">
      <w:pPr>
        <w:numPr>
          <w:ilvl w:val="0"/>
          <w:numId w:val="3"/>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与相关部门科室、其他供应商恶意串通的；</w:t>
      </w:r>
    </w:p>
    <w:p w14:paraId="2545965F">
      <w:pPr>
        <w:numPr>
          <w:ilvl w:val="0"/>
          <w:numId w:val="3"/>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向相关部门科室行贿或者提供其他不正当利益的；</w:t>
      </w:r>
    </w:p>
    <w:p w14:paraId="2B7D086C">
      <w:pPr>
        <w:numPr>
          <w:ilvl w:val="0"/>
          <w:numId w:val="3"/>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供应商单方面放弃成交结果或变更、中止、终止合同协议的；</w:t>
      </w:r>
    </w:p>
    <w:p w14:paraId="6791D609">
      <w:pPr>
        <w:numPr>
          <w:ilvl w:val="0"/>
          <w:numId w:val="3"/>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拒不接受有关部门督查的或提供虚假情况的；</w:t>
      </w:r>
    </w:p>
    <w:p w14:paraId="132E5C33">
      <w:pPr>
        <w:numPr>
          <w:ilvl w:val="0"/>
          <w:numId w:val="3"/>
        </w:numPr>
        <w:spacing w:line="240" w:lineRule="auto"/>
        <w:ind w:left="425" w:leftChars="0" w:right="105" w:rightChars="5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法律法规规定的其他禁止情形</w:t>
      </w:r>
      <w:r>
        <w:rPr>
          <w:rFonts w:hint="eastAsia" w:ascii="仿宋" w:hAnsi="仿宋" w:eastAsia="仿宋" w:cs="仿宋"/>
          <w:color w:val="auto"/>
          <w:sz w:val="24"/>
          <w:szCs w:val="24"/>
        </w:rPr>
        <w:t>。</w:t>
      </w:r>
    </w:p>
    <w:p w14:paraId="0426F1A2">
      <w:pPr>
        <w:numPr>
          <w:ilvl w:val="0"/>
          <w:numId w:val="2"/>
        </w:numPr>
        <w:spacing w:line="240" w:lineRule="auto"/>
        <w:ind w:left="0" w:leftChars="0" w:firstLine="0" w:firstLineChars="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定评办法：</w:t>
      </w:r>
    </w:p>
    <w:p w14:paraId="09EE0B2F">
      <w:pPr>
        <w:numPr>
          <w:ilvl w:val="0"/>
          <w:numId w:val="4"/>
        </w:numPr>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评选组</w:t>
      </w:r>
      <w:r>
        <w:rPr>
          <w:rFonts w:hint="eastAsia" w:ascii="仿宋" w:hAnsi="仿宋" w:eastAsia="仿宋" w:cs="仿宋"/>
          <w:color w:val="auto"/>
          <w:sz w:val="24"/>
          <w:szCs w:val="24"/>
        </w:rPr>
        <w:t>只对实质上响应</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要求的</w:t>
      </w:r>
      <w:r>
        <w:rPr>
          <w:rFonts w:hint="eastAsia" w:ascii="仿宋" w:hAnsi="仿宋" w:eastAsia="仿宋" w:cs="仿宋"/>
          <w:color w:val="auto"/>
          <w:sz w:val="24"/>
          <w:szCs w:val="24"/>
          <w:lang w:eastAsia="zh-CN"/>
        </w:rPr>
        <w:t>参评</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进行评审</w:t>
      </w:r>
      <w:r>
        <w:rPr>
          <w:rFonts w:hint="eastAsia" w:ascii="仿宋" w:hAnsi="仿宋" w:eastAsia="仿宋" w:cs="仿宋"/>
          <w:color w:val="auto"/>
          <w:sz w:val="24"/>
          <w:szCs w:val="24"/>
          <w:lang w:eastAsia="zh-CN"/>
        </w:rPr>
        <w:t>。</w:t>
      </w:r>
      <w:r>
        <w:rPr>
          <w:rFonts w:hint="eastAsia" w:ascii="仿宋" w:hAnsi="仿宋" w:eastAsia="仿宋" w:cs="仿宋"/>
          <w:b/>
          <w:bCs/>
          <w:color w:val="FF0000"/>
          <w:sz w:val="24"/>
          <w:szCs w:val="24"/>
          <w:lang w:val="en-US" w:eastAsia="zh-CN"/>
        </w:rPr>
        <w:t>“</w:t>
      </w:r>
      <w:r>
        <w:rPr>
          <w:rFonts w:hint="eastAsia" w:ascii="仿宋" w:hAnsi="仿宋" w:eastAsia="仿宋" w:cs="仿宋"/>
          <w:b/>
          <w:bCs/>
          <w:color w:val="auto"/>
          <w:sz w:val="24"/>
          <w:szCs w:val="24"/>
          <w:lang w:val="en-US" w:eastAsia="zh-CN"/>
        </w:rPr>
        <w:t>★</w:t>
      </w:r>
      <w:r>
        <w:rPr>
          <w:rFonts w:hint="eastAsia" w:ascii="仿宋" w:hAnsi="仿宋" w:eastAsia="仿宋" w:cs="仿宋"/>
          <w:b/>
          <w:bCs/>
          <w:color w:val="FF0000"/>
          <w:sz w:val="24"/>
          <w:szCs w:val="24"/>
          <w:lang w:val="en-US" w:eastAsia="zh-CN"/>
        </w:rPr>
        <w:t>”为实质性条款</w:t>
      </w:r>
      <w:r>
        <w:rPr>
          <w:rFonts w:hint="eastAsia" w:ascii="仿宋" w:hAnsi="仿宋" w:eastAsia="仿宋" w:cs="仿宋"/>
          <w:b/>
          <w:bCs/>
          <w:color w:val="FF0000"/>
          <w:sz w:val="24"/>
          <w:szCs w:val="24"/>
          <w:lang w:eastAsia="zh-CN"/>
        </w:rPr>
        <w:t>，</w:t>
      </w:r>
      <w:r>
        <w:rPr>
          <w:rFonts w:hint="eastAsia" w:ascii="仿宋" w:hAnsi="仿宋" w:eastAsia="仿宋" w:cs="仿宋"/>
          <w:color w:val="auto"/>
          <w:sz w:val="24"/>
          <w:szCs w:val="24"/>
          <w:lang w:val="en-US" w:eastAsia="zh-CN"/>
        </w:rPr>
        <w:t>不响应视为无效投选文件。</w:t>
      </w:r>
    </w:p>
    <w:p w14:paraId="62764CD2">
      <w:pPr>
        <w:numPr>
          <w:ilvl w:val="0"/>
          <w:numId w:val="4"/>
        </w:numPr>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在评选期间，评选组可要求参评供应商对其</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中含义不明确的内容作必要的澄清或说明，但澄清或说明不得超出</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的范围或改变</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实质性内容。有关澄清的要求和答复均应以书面形式提交，澄清的内容为</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的组成部分。</w:t>
      </w:r>
    </w:p>
    <w:p w14:paraId="0CEBB2FC">
      <w:pPr>
        <w:numPr>
          <w:ilvl w:val="0"/>
          <w:numId w:val="4"/>
        </w:numPr>
        <w:spacing w:line="240" w:lineRule="auto"/>
        <w:ind w:left="425" w:leftChars="0" w:hanging="425" w:firstLineChars="0"/>
        <w:rPr>
          <w:rFonts w:hint="eastAsia"/>
          <w:color w:val="auto"/>
        </w:rPr>
      </w:pPr>
      <w:r>
        <w:rPr>
          <w:rFonts w:hint="eastAsia" w:ascii="仿宋" w:hAnsi="仿宋" w:eastAsia="仿宋" w:cs="仿宋"/>
          <w:color w:val="auto"/>
          <w:sz w:val="24"/>
          <w:szCs w:val="24"/>
          <w:lang w:val="en-US" w:eastAsia="zh-CN"/>
        </w:rPr>
        <w:t>本次</w:t>
      </w:r>
      <w:r>
        <w:rPr>
          <w:rFonts w:hint="eastAsia" w:ascii="仿宋" w:hAnsi="仿宋" w:eastAsia="仿宋" w:cs="仿宋"/>
          <w:color w:val="auto"/>
          <w:sz w:val="24"/>
          <w:szCs w:val="24"/>
          <w:lang w:eastAsia="zh-CN"/>
        </w:rPr>
        <w:t>评选</w:t>
      </w:r>
      <w:r>
        <w:rPr>
          <w:rFonts w:hint="eastAsia" w:ascii="仿宋" w:hAnsi="仿宋" w:eastAsia="仿宋" w:cs="仿宋"/>
          <w:color w:val="auto"/>
          <w:sz w:val="24"/>
          <w:szCs w:val="24"/>
        </w:rPr>
        <w:t>采用</w:t>
      </w:r>
      <w:sdt>
        <w:sdtPr>
          <w:rPr>
            <w:rStyle w:val="14"/>
            <w:rFonts w:hint="eastAsia"/>
            <w:lang w:val="en-US" w:eastAsia="zh-CN"/>
          </w:rPr>
          <w:id w:val="147475761"/>
          <w:lock w:val="sdtLocked"/>
          <w:placeholder>
            <w:docPart w:val="{7c4a73a8-402b-445f-ac28-bbbdcdadc5b2}"/>
          </w:placeholder>
          <w:dropDownList>
            <w:listItem w:displayText="院内询价，原则上一次报价。按供应商报价金额或统一折扣率由低到高排序，满足全部要求且最低报价金额或统一折扣率作为第一候选供应商，以此类推，如果报价相同经谈判后择优确认第一候选供应商。" w:value="院内询价，原则上一次报价。按供应商报价金额或统一折扣率由低到高排序，满足全部要求且最低报价金额或统一折扣率作为第一候选供应商，以此类推，如果报价相同经谈判后择优确认第一候选供应商。"/>
            <w:listItem w:displayText="竞争性谈判（足额结算采购），一次报价。按供应商总价值报价由高到低排序，满足全部要求且总价值报价最高的作为第一候选供应商，如报价仍相同的，对比或谈判其他要求后择优确认第一候选供应商。" w:value="竞争性谈判（足额结算采购），一次报价。按供应商总价值报价由高到低排序，满足全部要求且总价值报价最高的作为第一候选供应商，如报价仍相同的，对比或谈判其他要求后择优确认第一候选供应商。"/>
            <w:listItem w:displayText="竞争性谈判（最低价法），同等条件方案下允许两次报价。按供应商报价总额 或 统一单价折扣率等由低到高排序，满足全部要求且报价最低的作为第一候选供应商，如报价仍相同的，对比其他要求后择优确认第一候选供应商。" w:value="竞争性谈判（最低价法），同等条件方案下允许两次报价。按供应商报价总额 或 统一单价折扣率等由低到高排序，满足全部要求且报价最低的作为第一候选供应商，如报价仍相同的，对比其他要求后择优确认第一候选供应商。"/>
            <w:listItem w:displayText="竞争性谈判（综合评分法），同等条件方案下允许两次报价，满足实质性要求且得分最高的作为第一候选供应商。综合得分相同的，按报价金额或统一折扣率由低到高顺序排列，最低作为第一候选供应商；得分且报价相同的，按其他评分要求得分最高的作为第一候选供应商。以此类推。评分细则表如下：" w:value="竞争性谈判（综合评分法），同等条件方案下允许两次报价，满足实质性要求且得分最高的作为第一候选供应商。综合得分相同的，按报价金额或统一折扣率由低到高顺序排列，最低作为第一候选供应商；得分且报价相同的，按其他评分要求得分最高的作为第一候选供应商。以此类推。评分细则表如下："/>
            <w:listItem w:displayText="竞争性谈判（综合评分法2），同等条件下满足要求且综合得分最高的作为第一候选供应商。综合得分相同的，按主要因素由高到低顺序排列，最高得分作为第一候选供应商。评分细则表如下：" w:value="竞争性谈判（综合评分法2），同等条件下满足要求且综合得分最高的作为第一候选供应商。综合得分相同的，按主要因素由高到低顺序排列，最高得分作为第一候选供应商。评分细则表如下："/>
          </w:dropDownList>
        </w:sdtPr>
        <w:sdtEndPr>
          <w:rPr>
            <w:rStyle w:val="14"/>
            <w:rFonts w:hint="eastAsia"/>
            <w:color w:val="auto"/>
            <w:lang w:val="en-US" w:eastAsia="zh-CN"/>
          </w:rPr>
        </w:sdtEndPr>
        <w:sdtContent>
          <w:r>
            <w:rPr>
              <w:rFonts w:hint="eastAsia" w:ascii="Arial" w:hAnsi="Arial" w:eastAsia="黑体" w:cstheme="minorBidi"/>
              <w:b/>
              <w:kern w:val="2"/>
              <w:sz w:val="24"/>
              <w:szCs w:val="22"/>
              <w:lang w:val="en-US" w:eastAsia="zh-CN" w:bidi="ar-SA"/>
            </w:rPr>
            <w:t>院内询价，原则上一次报价。按供应商报价金额或统一折扣率由低到高排序，满</w:t>
          </w:r>
          <w:r>
            <w:rPr>
              <w:rFonts w:hint="eastAsia" w:ascii="Arial" w:hAnsi="Arial" w:eastAsia="黑体" w:cstheme="minorBidi"/>
              <w:b/>
              <w:color w:val="auto"/>
              <w:kern w:val="2"/>
              <w:sz w:val="24"/>
              <w:szCs w:val="22"/>
              <w:lang w:val="en-US" w:eastAsia="zh-CN" w:bidi="ar-SA"/>
            </w:rPr>
            <w:t>足全部要求且最低报价金额或统一折扣率作为第一候选供应商，以此类推，如果报价相同经谈判后择优确认第一候选供应商。</w:t>
          </w:r>
        </w:sdtContent>
      </w:sdt>
    </w:p>
    <w:p w14:paraId="2439231D">
      <w:pPr>
        <w:numPr>
          <w:ilvl w:val="0"/>
          <w:numId w:val="4"/>
        </w:numPr>
        <w:spacing w:line="240" w:lineRule="auto"/>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第一候选供应商放弃中选（将承担相应法律法规责任和赔偿采购人全部损失）或因不可抗力提出不能履行合同的，需获得采购人同意。采购人可以自行按评选排序顺序依次替补。</w:t>
      </w:r>
    </w:p>
    <w:p w14:paraId="7C8E3E0B">
      <w:pPr>
        <w:numPr>
          <w:ilvl w:val="0"/>
          <w:numId w:val="4"/>
        </w:numPr>
        <w:spacing w:line="240" w:lineRule="auto"/>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在采购人官方网站公示的信息与中选通知书同等效应。</w:t>
      </w:r>
    </w:p>
    <w:p w14:paraId="0E12E796">
      <w:pPr>
        <w:numPr>
          <w:ilvl w:val="0"/>
          <w:numId w:val="4"/>
        </w:numPr>
        <w:spacing w:line="240" w:lineRule="auto"/>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响应文件部分格式与装订顺序</w:t>
      </w:r>
    </w:p>
    <w:p w14:paraId="33AD9CB1">
      <w:pPr>
        <w:numPr>
          <w:ilvl w:val="0"/>
          <w:numId w:val="5"/>
        </w:numPr>
        <w:spacing w:line="240" w:lineRule="auto"/>
        <w:ind w:left="420" w:leftChars="0" w:firstLineChars="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详见附件1-8。保证总体格式和顺序不变条件下，可适当修改调整。</w:t>
      </w:r>
    </w:p>
    <w:p w14:paraId="2C9AE85A">
      <w:pPr>
        <w:numPr>
          <w:ilvl w:val="0"/>
          <w:numId w:val="5"/>
        </w:numPr>
        <w:spacing w:line="240" w:lineRule="auto"/>
        <w:ind w:left="420" w:leftChars="0" w:firstLineChars="0"/>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附件中未涉及的证明文件、设计图、样品图片、说明书等其他相关材料的，规范分类装订。</w:t>
      </w:r>
      <w:r>
        <w:rPr>
          <w:rFonts w:hint="eastAsia" w:ascii="仿宋" w:hAnsi="仿宋" w:eastAsia="仿宋" w:cs="仿宋"/>
          <w:b/>
          <w:bCs/>
          <w:color w:val="auto"/>
          <w:sz w:val="24"/>
          <w:szCs w:val="24"/>
          <w:u w:val="single"/>
          <w:lang w:eastAsia="zh-CN"/>
        </w:rPr>
        <w:t>（</w:t>
      </w:r>
      <w:r>
        <w:rPr>
          <w:rFonts w:hint="eastAsia" w:ascii="仿宋" w:hAnsi="仿宋" w:eastAsia="仿宋" w:cs="仿宋"/>
          <w:b/>
          <w:bCs/>
          <w:color w:val="auto"/>
          <w:sz w:val="24"/>
          <w:szCs w:val="24"/>
          <w:u w:val="single"/>
          <w:lang w:val="en-US" w:eastAsia="zh-CN"/>
        </w:rPr>
        <w:t>无需胶装，A4打印加盖公章</w:t>
      </w:r>
      <w:r>
        <w:rPr>
          <w:rFonts w:hint="eastAsia" w:ascii="仿宋" w:hAnsi="仿宋" w:eastAsia="仿宋" w:cs="仿宋"/>
          <w:b/>
          <w:bCs/>
          <w:color w:val="auto"/>
          <w:sz w:val="24"/>
          <w:szCs w:val="24"/>
          <w:u w:val="single"/>
          <w:lang w:eastAsia="zh-CN"/>
        </w:rPr>
        <w:t>）</w:t>
      </w:r>
    </w:p>
    <w:p w14:paraId="737DE9F7">
      <w:pPr>
        <w:numPr>
          <w:ilvl w:val="0"/>
          <w:numId w:val="4"/>
        </w:numPr>
        <w:spacing w:line="240" w:lineRule="auto"/>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其他注意事项</w:t>
      </w:r>
    </w:p>
    <w:p w14:paraId="723420C8">
      <w:pPr>
        <w:numPr>
          <w:ilvl w:val="0"/>
          <w:numId w:val="6"/>
        </w:numPr>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为了有助于对</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进行审查、评估和比较，</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方有权向</w:t>
      </w:r>
      <w:r>
        <w:rPr>
          <w:rFonts w:hint="eastAsia" w:ascii="仿宋" w:hAnsi="仿宋" w:eastAsia="仿宋" w:cs="仿宋"/>
          <w:color w:val="auto"/>
          <w:sz w:val="24"/>
          <w:szCs w:val="24"/>
          <w:lang w:eastAsia="zh-CN"/>
        </w:rPr>
        <w:t>参评供应商</w:t>
      </w:r>
      <w:r>
        <w:rPr>
          <w:rFonts w:hint="eastAsia" w:ascii="仿宋" w:hAnsi="仿宋" w:eastAsia="仿宋" w:cs="仿宋"/>
          <w:color w:val="auto"/>
          <w:sz w:val="24"/>
          <w:szCs w:val="24"/>
        </w:rPr>
        <w:t>质疑、查看有关资质原件、请</w:t>
      </w:r>
      <w:r>
        <w:rPr>
          <w:rFonts w:hint="eastAsia" w:ascii="仿宋" w:hAnsi="仿宋" w:eastAsia="仿宋" w:cs="仿宋"/>
          <w:color w:val="auto"/>
          <w:sz w:val="24"/>
          <w:szCs w:val="24"/>
          <w:lang w:eastAsia="zh-CN"/>
        </w:rPr>
        <w:t>参评供应商</w:t>
      </w:r>
      <w:r>
        <w:rPr>
          <w:rFonts w:hint="eastAsia" w:ascii="仿宋" w:hAnsi="仿宋" w:eastAsia="仿宋" w:cs="仿宋"/>
          <w:color w:val="auto"/>
          <w:sz w:val="24"/>
          <w:szCs w:val="24"/>
        </w:rPr>
        <w:t>解释</w:t>
      </w:r>
      <w:r>
        <w:rPr>
          <w:rFonts w:hint="eastAsia" w:ascii="仿宋" w:hAnsi="仿宋" w:eastAsia="仿宋" w:cs="仿宋"/>
          <w:color w:val="auto"/>
          <w:sz w:val="24"/>
          <w:szCs w:val="24"/>
          <w:lang w:eastAsia="zh-CN"/>
        </w:rPr>
        <w:t>参评</w:t>
      </w:r>
      <w:r>
        <w:rPr>
          <w:rFonts w:hint="eastAsia" w:ascii="仿宋" w:hAnsi="仿宋" w:eastAsia="仿宋" w:cs="仿宋"/>
          <w:color w:val="auto"/>
          <w:sz w:val="24"/>
          <w:szCs w:val="24"/>
        </w:rPr>
        <w:t>内容。</w:t>
      </w:r>
      <w:r>
        <w:rPr>
          <w:rFonts w:hint="eastAsia" w:ascii="仿宋" w:hAnsi="仿宋" w:eastAsia="仿宋" w:cs="仿宋"/>
          <w:color w:val="auto"/>
          <w:sz w:val="24"/>
          <w:szCs w:val="24"/>
          <w:lang w:eastAsia="zh-CN"/>
        </w:rPr>
        <w:t>参评供应商</w:t>
      </w:r>
      <w:r>
        <w:rPr>
          <w:rFonts w:hint="eastAsia" w:ascii="仿宋" w:hAnsi="仿宋" w:eastAsia="仿宋" w:cs="仿宋"/>
          <w:color w:val="auto"/>
          <w:sz w:val="24"/>
          <w:szCs w:val="24"/>
        </w:rPr>
        <w:t>有责任按照</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方通知的时间、地点指派专人进行答疑、澄清、提供有关原件。</w:t>
      </w:r>
    </w:p>
    <w:p w14:paraId="2F20C995">
      <w:pPr>
        <w:numPr>
          <w:ilvl w:val="0"/>
          <w:numId w:val="6"/>
        </w:numPr>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在</w:t>
      </w:r>
      <w:r>
        <w:rPr>
          <w:rFonts w:hint="eastAsia" w:ascii="仿宋" w:hAnsi="仿宋" w:eastAsia="仿宋" w:cs="仿宋"/>
          <w:color w:val="auto"/>
          <w:sz w:val="24"/>
          <w:szCs w:val="24"/>
          <w:lang w:eastAsia="zh-CN"/>
        </w:rPr>
        <w:t>参评评选</w:t>
      </w:r>
      <w:r>
        <w:rPr>
          <w:rFonts w:hint="eastAsia" w:ascii="仿宋" w:hAnsi="仿宋" w:eastAsia="仿宋" w:cs="仿宋"/>
          <w:color w:val="auto"/>
          <w:sz w:val="24"/>
          <w:szCs w:val="24"/>
        </w:rPr>
        <w:t>过程中</w:t>
      </w:r>
      <w:r>
        <w:rPr>
          <w:rFonts w:hint="eastAsia" w:ascii="仿宋" w:hAnsi="仿宋" w:eastAsia="仿宋" w:cs="仿宋"/>
          <w:color w:val="auto"/>
          <w:sz w:val="24"/>
          <w:szCs w:val="24"/>
          <w:lang w:eastAsia="zh-CN"/>
        </w:rPr>
        <w:t>参评</w:t>
      </w:r>
      <w:r>
        <w:rPr>
          <w:rFonts w:hint="eastAsia" w:ascii="仿宋" w:hAnsi="仿宋" w:eastAsia="仿宋" w:cs="仿宋"/>
          <w:color w:val="auto"/>
          <w:sz w:val="24"/>
          <w:szCs w:val="24"/>
        </w:rPr>
        <w:t>方有恶意竞争等不正当行为时，</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方有权中止</w:t>
      </w:r>
      <w:r>
        <w:rPr>
          <w:rFonts w:hint="eastAsia" w:ascii="仿宋" w:hAnsi="仿宋" w:eastAsia="仿宋" w:cs="仿宋"/>
          <w:color w:val="auto"/>
          <w:sz w:val="24"/>
          <w:szCs w:val="24"/>
          <w:lang w:eastAsia="zh-CN"/>
        </w:rPr>
        <w:t>评选</w:t>
      </w:r>
      <w:r>
        <w:rPr>
          <w:rFonts w:hint="eastAsia" w:ascii="仿宋" w:hAnsi="仿宋" w:eastAsia="仿宋" w:cs="仿宋"/>
          <w:color w:val="auto"/>
          <w:sz w:val="24"/>
          <w:szCs w:val="24"/>
        </w:rPr>
        <w:t>。</w:t>
      </w:r>
    </w:p>
    <w:p w14:paraId="12B87578">
      <w:pPr>
        <w:numPr>
          <w:ilvl w:val="0"/>
          <w:numId w:val="6"/>
        </w:numPr>
        <w:spacing w:line="240" w:lineRule="auto"/>
        <w:ind w:left="425" w:leftChars="0" w:hanging="425" w:firstLineChars="0"/>
        <w:rPr>
          <w:rFonts w:hint="eastAsia" w:ascii="宋体" w:hAnsi="宋体" w:eastAsia="宋体" w:cs="宋体"/>
          <w:color w:val="auto"/>
          <w:sz w:val="24"/>
          <w:szCs w:val="24"/>
        </w:rPr>
      </w:pPr>
      <w:r>
        <w:rPr>
          <w:rFonts w:hint="eastAsia" w:ascii="仿宋" w:hAnsi="仿宋" w:eastAsia="仿宋" w:cs="仿宋"/>
          <w:color w:val="auto"/>
          <w:sz w:val="24"/>
          <w:szCs w:val="24"/>
          <w:lang w:val="en-US" w:eastAsia="zh-CN"/>
        </w:rPr>
        <w:t>成交供应商</w:t>
      </w:r>
      <w:r>
        <w:rPr>
          <w:rFonts w:hint="eastAsia" w:ascii="仿宋" w:hAnsi="仿宋" w:eastAsia="仿宋" w:cs="仿宋"/>
          <w:color w:val="auto"/>
          <w:sz w:val="24"/>
          <w:szCs w:val="24"/>
        </w:rPr>
        <w:t>应当按照供货合同约定履行义务，完成</w:t>
      </w:r>
      <w:r>
        <w:rPr>
          <w:rFonts w:hint="eastAsia" w:ascii="仿宋" w:hAnsi="仿宋" w:eastAsia="仿宋" w:cs="仿宋"/>
          <w:color w:val="auto"/>
          <w:sz w:val="24"/>
          <w:szCs w:val="24"/>
          <w:lang w:val="en-US" w:eastAsia="zh-CN"/>
        </w:rPr>
        <w:t>本</w:t>
      </w:r>
      <w:r>
        <w:rPr>
          <w:rFonts w:hint="eastAsia" w:ascii="仿宋" w:hAnsi="仿宋" w:eastAsia="仿宋" w:cs="仿宋"/>
          <w:color w:val="auto"/>
          <w:sz w:val="24"/>
          <w:szCs w:val="24"/>
        </w:rPr>
        <w:t>项目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不得向他人转让</w:t>
      </w:r>
      <w:r>
        <w:rPr>
          <w:rFonts w:hint="eastAsia" w:ascii="仿宋" w:hAnsi="仿宋" w:eastAsia="仿宋" w:cs="仿宋"/>
          <w:color w:val="auto"/>
          <w:sz w:val="24"/>
          <w:szCs w:val="24"/>
          <w:lang w:val="en-US" w:eastAsia="zh-CN"/>
        </w:rPr>
        <w:t>本</w:t>
      </w:r>
      <w:r>
        <w:rPr>
          <w:rFonts w:hint="eastAsia" w:ascii="仿宋" w:hAnsi="仿宋" w:eastAsia="仿宋" w:cs="仿宋"/>
          <w:color w:val="auto"/>
          <w:sz w:val="24"/>
          <w:szCs w:val="24"/>
        </w:rPr>
        <w:t>项目。</w:t>
      </w:r>
    </w:p>
    <w:p w14:paraId="2403C052">
      <w:pPr>
        <w:pStyle w:val="7"/>
        <w:rPr>
          <w:rFonts w:hint="default" w:ascii="仿宋" w:hAnsi="仿宋" w:eastAsia="仿宋" w:cs="仿宋"/>
          <w:color w:val="auto"/>
          <w:sz w:val="24"/>
          <w:szCs w:val="24"/>
          <w:lang w:val="en-US" w:eastAsia="zh-CN"/>
        </w:rPr>
      </w:pPr>
    </w:p>
    <w:p w14:paraId="65C9BC66">
      <w:pPr>
        <w:numPr>
          <w:ilvl w:val="0"/>
          <w:numId w:val="0"/>
        </w:numPr>
        <w:spacing w:line="240" w:lineRule="auto"/>
        <w:ind w:leftChars="0"/>
        <w:rPr>
          <w:rFonts w:hint="default" w:eastAsia="黑体"/>
          <w:color w:val="auto"/>
          <w:sz w:val="24"/>
          <w:lang w:val="en-US" w:eastAsia="zh-CN"/>
        </w:rPr>
      </w:pPr>
      <w:r>
        <w:rPr>
          <w:rFonts w:hint="eastAsia" w:ascii="黑体" w:hAnsi="黑体" w:eastAsia="黑体"/>
          <w:color w:val="auto"/>
          <w:sz w:val="36"/>
          <w:szCs w:val="36"/>
        </w:rPr>
        <w:br w:type="page"/>
      </w:r>
      <w:bookmarkEnd w:id="21"/>
      <w:bookmarkEnd w:id="22"/>
      <w:bookmarkEnd w:id="23"/>
      <w:bookmarkEnd w:id="24"/>
      <w:bookmarkEnd w:id="25"/>
      <w:bookmarkEnd w:id="34"/>
      <w:sdt>
        <w:sdtPr>
          <w:rPr>
            <w:rFonts w:hint="eastAsia" w:ascii="宋体" w:hAnsi="宋体" w:eastAsia="宋体" w:cs="宋体"/>
            <w:color w:val="auto"/>
            <w:kern w:val="2"/>
            <w:sz w:val="28"/>
            <w:szCs w:val="28"/>
            <w:highlight w:val="none"/>
            <w:lang w:val="en-US" w:eastAsia="zh-CN" w:bidi="ar-SA"/>
          </w:rPr>
          <w:id w:val="147480440"/>
          <w:lock w:val="sdtContentLocked"/>
          <w:placeholder>
            <w:docPart w:val="{0e1faeda-a347-4d3d-bb9a-fa1fa0ed2a53}"/>
          </w:placeholder>
          <w:text/>
        </w:sdtPr>
        <w:sdtEndPr>
          <w:rPr>
            <w:rFonts w:hint="eastAsia" w:ascii="宋体" w:hAnsi="宋体" w:eastAsia="宋体" w:cs="宋体"/>
            <w:b w:val="0"/>
            <w:bCs/>
            <w:color w:val="auto"/>
            <w:kern w:val="2"/>
            <w:sz w:val="28"/>
            <w:szCs w:val="28"/>
            <w:highlight w:val="none"/>
            <w:lang w:val="en-US" w:eastAsia="zh-CN" w:bidi="ar-SA"/>
          </w:rPr>
        </w:sdtEndPr>
        <w:sdtContent>
          <w:r>
            <w:rPr>
              <w:rFonts w:hint="eastAsia" w:ascii="宋体" w:hAnsi="宋体" w:eastAsia="宋体" w:cs="宋体"/>
              <w:b/>
              <w:bCs/>
              <w:color w:val="auto"/>
              <w:sz w:val="28"/>
              <w:szCs w:val="28"/>
              <w:highlight w:val="none"/>
            </w:rPr>
            <w:t>附件</w:t>
          </w:r>
          <w:r>
            <w:rPr>
              <w:rFonts w:hint="eastAsia" w:ascii="宋体" w:hAnsi="宋体" w:eastAsia="宋体" w:cs="宋体"/>
              <w:b w:val="0"/>
              <w:bCs/>
              <w:color w:val="auto"/>
              <w:kern w:val="2"/>
              <w:sz w:val="28"/>
              <w:szCs w:val="28"/>
              <w:highlight w:val="none"/>
              <w:lang w:val="en-US" w:eastAsia="zh-CN" w:bidi="ar-SA"/>
            </w:rPr>
            <w:t>1、响应文件封面格式</w:t>
          </w:r>
        </w:sdtContent>
      </w:sdt>
    </w:p>
    <w:p w14:paraId="552AA43E">
      <w:pPr>
        <w:keepNext/>
        <w:keepLines/>
        <w:widowControl w:val="0"/>
        <w:adjustRightInd w:val="0"/>
        <w:spacing w:before="120" w:after="120" w:line="360" w:lineRule="auto"/>
        <w:jc w:val="both"/>
        <w:textAlignment w:val="baseline"/>
        <w:outlineLvl w:val="1"/>
        <w:rPr>
          <w:rFonts w:hint="eastAsia" w:ascii="仿宋" w:hAnsi="仿宋" w:eastAsia="仿宋" w:cs="Times New Roman"/>
          <w:b w:val="0"/>
          <w:color w:val="auto"/>
          <w:kern w:val="0"/>
          <w:sz w:val="28"/>
          <w:szCs w:val="24"/>
          <w:lang w:val="en-US" w:eastAsia="zh-CN" w:bidi="ar-SA"/>
        </w:rPr>
      </w:pPr>
      <w:bookmarkStart w:id="35" w:name="_Toc396597539"/>
      <w:bookmarkStart w:id="36" w:name="_Toc474075451"/>
      <w:bookmarkStart w:id="37" w:name="_Toc390084889"/>
      <w:bookmarkStart w:id="38" w:name="_Toc390084953"/>
      <w:bookmarkStart w:id="39" w:name="_Toc390084413"/>
      <w:bookmarkStart w:id="40" w:name="_Toc390078447"/>
      <w:bookmarkStart w:id="41" w:name="_Toc389731555"/>
      <w:r>
        <w:rPr>
          <w:rFonts w:hint="default" w:ascii="黑体" w:hAnsi="Cambria" w:eastAsia="黑体" w:cs="Times New Roman"/>
          <w:b w:val="0"/>
          <w:bCs/>
          <w:color w:val="auto"/>
          <w:kern w:val="2"/>
          <w:sz w:val="32"/>
          <w:szCs w:val="32"/>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4345305</wp:posOffset>
                </wp:positionH>
                <wp:positionV relativeFrom="paragraph">
                  <wp:posOffset>143510</wp:posOffset>
                </wp:positionV>
                <wp:extent cx="1257300" cy="891540"/>
                <wp:effectExtent l="5080" t="4445" r="13970" b="18415"/>
                <wp:wrapNone/>
                <wp:docPr id="1" name="Text Box 3520"/>
                <wp:cNvGraphicFramePr/>
                <a:graphic xmlns:a="http://schemas.openxmlformats.org/drawingml/2006/main">
                  <a:graphicData uri="http://schemas.microsoft.com/office/word/2010/wordprocessingShape">
                    <wps:wsp>
                      <wps:cNvSpPr txBox="1"/>
                      <wps:spPr>
                        <a:xfrm>
                          <a:off x="0" y="0"/>
                          <a:ext cx="12573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6875C0">
                            <w:pPr>
                              <w:ind w:firstLine="150" w:firstLineChars="50"/>
                              <w:rPr>
                                <w:rFonts w:ascii="Calibri" w:hAnsi="Calibri" w:eastAsia="宋体" w:cs="Times New Roman"/>
                                <w:sz w:val="30"/>
                                <w:szCs w:val="30"/>
                              </w:rPr>
                            </w:pPr>
                            <w:r>
                              <w:rPr>
                                <w:rFonts w:hint="eastAsia" w:ascii="Calibri" w:hAnsi="Calibri" w:eastAsia="宋体" w:cs="Times New Roman"/>
                                <w:sz w:val="30"/>
                                <w:szCs w:val="30"/>
                              </w:rPr>
                              <w:t>标明正副本</w:t>
                            </w:r>
                          </w:p>
                        </w:txbxContent>
                      </wps:txbx>
                      <wps:bodyPr wrap="square" upright="1"/>
                    </wps:wsp>
                  </a:graphicData>
                </a:graphic>
              </wp:anchor>
            </w:drawing>
          </mc:Choice>
          <mc:Fallback>
            <w:pict>
              <v:shape id="Text Box 3520" o:spid="_x0000_s1026" o:spt="202" type="#_x0000_t202" style="position:absolute;left:0pt;margin-left:342.15pt;margin-top:11.3pt;height:70.2pt;width:99pt;z-index:251660288;mso-width-relative:page;mso-height-relative:page;" fillcolor="#FFFFFF" filled="t" stroked="t" coordsize="21600,21600" o:gfxdata="UEsDBAoAAAAAAIdO4kAAAAAAAAAAAAAAAAAEAAAAZHJzL1BLAwQUAAAACACHTuJAfEiTgNgAAAAK&#10;AQAADwAAAGRycy9kb3ducmV2LnhtbE2PwU7DMAyG70i8Q2QkLogla6cQStMdkEBwYwPBNWuztiJx&#10;SpJ14+0xJzja/vT7++v1yTs225jGgBqWCwHMYhu6EXsNb68P1wpYygY74wJaDd82wbo5P6tN1YUj&#10;buy8zT2jEEyV0TDkPFWcp3aw3qRFmCzSbR+iN5nG2PMumiOFe8cLIST3ZkT6MJjJ3g+2/dwevAa1&#10;epo/0nP58t7KvbvNVzfz41fU+vJiKe6AZXvKfzD86pM6NOS0CwfsEnMapFqVhGooCgmMAKUKWuyI&#10;lKUA3tT8f4XmB1BLAwQUAAAACACHTuJAJz9glAcCAABGBAAADgAAAGRycy9lMm9Eb2MueG1srVNN&#10;j9MwEL0j8R8s32nSLoXdqulKUMoFAdIuP8C1ncSSv7DdJv33PLvddnfh0AM5OGPP+M28N+Pl/Wg0&#10;2csQlbMNnU5qSqTlTijbNfTX4+bdLSUxMSuYdlY29CAjvV+9fbMc/ELOXO+0kIEAxMbF4Bvap+QX&#10;VRV5Lw2LE+elhbN1wbCEbegqEdgAdKOrWV1/qAYXhA+Oyxhxuj466QkxXAPo2lZxuXZ8Z6RNR9Qg&#10;NUugFHvlI12VattW8vSjbaNMRDcUTFNZkQT2Nq/VaskWXWC+V/xUArumhFecDFMWSc9Qa5YY2QX1&#10;F5RRPLjo2jThzlRHIkURsJjWr7R56JmXhQukjv4sevx/sPz7/mcgSmASKLHMoOGPckzkkxvJzXxW&#10;BBp8XCDuwSMyjfDkYAiXzyMOM++xDSb/wYjAD3kPZ3kzHs+XZvOPNzVcHL7bu+n8fYGvLrd9iOmr&#10;dIZko6EB7Suqsv23mJARoU8hOVl0WomN0rpsQrf9rAPZM7R6U75cJK68CNOWDA29m8/mqINhflvM&#10;DUzjoUG0Xcn34kZ8DlyX71/AubA1i/2xgIJwnC6jkgxlznrJxBcrSDp46GzxvGguxkhBiZZ4jdkq&#10;kYkpfU0k2GkLkpdWZCuN2xEw2dw6cUDbBkw46P3esYCcOx9U10Pg0sZyGeNVtDo9hTy/z/clxeX5&#10;r/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EiTgNgAAAAKAQAADwAAAAAAAAABACAAAAAiAAAA&#10;ZHJzL2Rvd25yZXYueG1sUEsBAhQAFAAAAAgAh07iQCc/YJQHAgAARgQAAA4AAAAAAAAAAQAgAAAA&#10;JwEAAGRycy9lMm9Eb2MueG1sUEsFBgAAAAAGAAYAWQEAAKAFAAAAAA==&#10;">
                <v:fill on="t" focussize="0,0"/>
                <v:stroke color="#000000" joinstyle="miter"/>
                <v:imagedata o:title=""/>
                <o:lock v:ext="edit" aspectratio="f"/>
                <v:textbox>
                  <w:txbxContent>
                    <w:p w14:paraId="766875C0">
                      <w:pPr>
                        <w:ind w:firstLine="150" w:firstLineChars="50"/>
                        <w:rPr>
                          <w:rFonts w:ascii="Calibri" w:hAnsi="Calibri" w:eastAsia="宋体" w:cs="Times New Roman"/>
                          <w:sz w:val="30"/>
                          <w:szCs w:val="30"/>
                        </w:rPr>
                      </w:pPr>
                      <w:r>
                        <w:rPr>
                          <w:rFonts w:hint="eastAsia" w:ascii="Calibri" w:hAnsi="Calibri" w:eastAsia="宋体" w:cs="Times New Roman"/>
                          <w:sz w:val="30"/>
                          <w:szCs w:val="30"/>
                        </w:rPr>
                        <w:t>标明正副本</w:t>
                      </w:r>
                    </w:p>
                  </w:txbxContent>
                </v:textbox>
              </v:shape>
            </w:pict>
          </mc:Fallback>
        </mc:AlternateContent>
      </w:r>
    </w:p>
    <w:p w14:paraId="4A4DB6B4">
      <w:pPr>
        <w:adjustRightInd w:val="0"/>
        <w:snapToGrid w:val="0"/>
        <w:spacing w:line="600" w:lineRule="exact"/>
        <w:rPr>
          <w:rFonts w:hint="eastAsia" w:ascii="仿宋" w:hAnsi="仿宋" w:eastAsia="仿宋" w:cs="Times New Roman"/>
          <w:b/>
          <w:bCs/>
          <w:color w:val="auto"/>
          <w:sz w:val="28"/>
          <w:szCs w:val="28"/>
        </w:rPr>
      </w:pPr>
    </w:p>
    <w:p w14:paraId="3C785229">
      <w:pPr>
        <w:adjustRightInd w:val="0"/>
        <w:snapToGrid w:val="0"/>
        <w:spacing w:line="600" w:lineRule="exact"/>
        <w:rPr>
          <w:rFonts w:hint="eastAsia" w:ascii="仿宋" w:hAnsi="仿宋" w:eastAsia="仿宋" w:cs="Times New Roman"/>
          <w:b/>
          <w:bCs/>
          <w:color w:val="auto"/>
          <w:sz w:val="28"/>
          <w:szCs w:val="28"/>
        </w:rPr>
      </w:pPr>
    </w:p>
    <w:p w14:paraId="39979C6A">
      <w:pPr>
        <w:adjustRightInd w:val="0"/>
        <w:snapToGrid w:val="0"/>
        <w:spacing w:line="600" w:lineRule="exact"/>
        <w:jc w:val="center"/>
        <w:rPr>
          <w:rFonts w:hint="eastAsia" w:ascii="仿宋" w:hAnsi="仿宋" w:eastAsia="仿宋" w:cs="Times New Roman"/>
          <w:bCs/>
          <w:color w:val="auto"/>
          <w:sz w:val="28"/>
          <w:szCs w:val="28"/>
        </w:rPr>
      </w:pPr>
    </w:p>
    <w:p w14:paraId="67D21958">
      <w:pPr>
        <w:adjustRightInd w:val="0"/>
        <w:snapToGrid w:val="0"/>
        <w:spacing w:line="600" w:lineRule="exact"/>
        <w:jc w:val="center"/>
        <w:rPr>
          <w:rFonts w:hint="eastAsia" w:ascii="仿宋" w:hAnsi="仿宋" w:eastAsia="仿宋" w:cs="Times New Roman"/>
          <w:bCs/>
          <w:color w:val="auto"/>
          <w:sz w:val="28"/>
          <w:szCs w:val="28"/>
        </w:rPr>
      </w:pPr>
    </w:p>
    <w:p w14:paraId="65CA8668">
      <w:pPr>
        <w:jc w:val="center"/>
        <w:rPr>
          <w:rFonts w:ascii="Calibri" w:hAnsi="Calibri" w:eastAsia="黑体" w:cs="Times New Roman"/>
          <w:b/>
          <w:color w:val="auto"/>
          <w:sz w:val="144"/>
          <w:szCs w:val="36"/>
        </w:rPr>
      </w:pPr>
      <w:r>
        <w:rPr>
          <w:rFonts w:hint="eastAsia" w:ascii="Calibri" w:hAnsi="Calibri" w:eastAsia="黑体" w:cs="Times New Roman"/>
          <w:b/>
          <w:color w:val="auto"/>
          <w:sz w:val="144"/>
          <w:szCs w:val="36"/>
          <w:lang w:val="en-US" w:eastAsia="zh-CN"/>
        </w:rPr>
        <w:t>响应</w:t>
      </w:r>
      <w:r>
        <w:rPr>
          <w:rFonts w:hint="eastAsia" w:ascii="Calibri" w:hAnsi="Calibri" w:eastAsia="黑体" w:cs="Times New Roman"/>
          <w:b/>
          <w:color w:val="auto"/>
          <w:sz w:val="144"/>
          <w:szCs w:val="36"/>
        </w:rPr>
        <w:t>文件</w:t>
      </w:r>
    </w:p>
    <w:p w14:paraId="3888C0BB">
      <w:pPr>
        <w:rPr>
          <w:rFonts w:ascii="Calibri" w:hAnsi="Calibri" w:eastAsia="黑体" w:cs="Times New Roman"/>
          <w:b/>
          <w:color w:val="auto"/>
          <w:sz w:val="72"/>
          <w:szCs w:val="30"/>
        </w:rPr>
      </w:pPr>
    </w:p>
    <w:p w14:paraId="004C5786">
      <w:pPr>
        <w:rPr>
          <w:rFonts w:hint="eastAsia" w:ascii="Calibri" w:hAnsi="Calibri" w:eastAsia="黑体" w:cs="Times New Roman"/>
          <w:b/>
          <w:color w:val="auto"/>
          <w:sz w:val="72"/>
          <w:szCs w:val="30"/>
        </w:rPr>
      </w:pPr>
    </w:p>
    <w:tbl>
      <w:tblPr>
        <w:tblStyle w:val="12"/>
        <w:tblW w:w="9963"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04"/>
        <w:gridCol w:w="7059"/>
      </w:tblGrid>
      <w:tr w14:paraId="2D795C6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56625DD8">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项目编号：</w:t>
            </w:r>
          </w:p>
        </w:tc>
        <w:tc>
          <w:tcPr>
            <w:tcW w:w="7059" w:type="dxa"/>
            <w:tcBorders>
              <w:bottom w:val="single" w:color="auto" w:sz="4" w:space="0"/>
            </w:tcBorders>
            <w:vAlign w:val="bottom"/>
          </w:tcPr>
          <w:p w14:paraId="71805D18">
            <w:pPr>
              <w:spacing w:line="360" w:lineRule="auto"/>
              <w:jc w:val="both"/>
              <w:rPr>
                <w:rFonts w:hint="default" w:ascii="Times New Roman" w:hAnsi="Times New Roman" w:eastAsia="仿宋" w:cs="Times New Roman"/>
                <w:sz w:val="28"/>
                <w:szCs w:val="28"/>
                <w:lang w:val="en-US" w:eastAsia="zh-CN"/>
              </w:rPr>
            </w:pPr>
            <w:r>
              <w:rPr>
                <w:rFonts w:hint="eastAsia" w:eastAsia="仿宋" w:cs="Times New Roman"/>
                <w:sz w:val="28"/>
                <w:szCs w:val="28"/>
                <w:lang w:val="en-US" w:eastAsia="zh-CN"/>
              </w:rPr>
              <w:t>CG2025-22</w:t>
            </w:r>
          </w:p>
        </w:tc>
      </w:tr>
      <w:tr w14:paraId="59CB6DC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511ADEE3">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项目</w:t>
            </w:r>
            <w:r>
              <w:rPr>
                <w:rFonts w:hint="eastAsia" w:ascii="Times New Roman" w:hAnsi="Times New Roman" w:eastAsia="宋体" w:cs="Times New Roman"/>
                <w:b/>
                <w:bCs/>
                <w:sz w:val="28"/>
                <w:szCs w:val="28"/>
                <w:lang w:val="en-US" w:eastAsia="zh-CN"/>
              </w:rPr>
              <w:t>名称</w:t>
            </w:r>
            <w:r>
              <w:rPr>
                <w:rFonts w:hint="eastAsia" w:ascii="Times New Roman" w:hAnsi="Times New Roman" w:eastAsia="宋体" w:cs="Times New Roman"/>
                <w:b/>
                <w:bCs/>
                <w:sz w:val="28"/>
                <w:szCs w:val="28"/>
              </w:rPr>
              <w:t>：</w:t>
            </w:r>
          </w:p>
        </w:tc>
        <w:tc>
          <w:tcPr>
            <w:tcW w:w="7059" w:type="dxa"/>
            <w:tcBorders>
              <w:top w:val="single" w:color="auto" w:sz="4" w:space="0"/>
              <w:bottom w:val="single" w:color="auto" w:sz="4" w:space="0"/>
            </w:tcBorders>
            <w:vAlign w:val="bottom"/>
          </w:tcPr>
          <w:p w14:paraId="60DC3058">
            <w:pPr>
              <w:spacing w:line="360" w:lineRule="auto"/>
              <w:jc w:val="both"/>
              <w:rPr>
                <w:rFonts w:hint="default" w:ascii="Times New Roman" w:hAnsi="Times New Roman" w:eastAsia="宋体" w:cs="Times New Roman"/>
                <w:sz w:val="28"/>
                <w:szCs w:val="28"/>
                <w:lang w:val="en-US"/>
              </w:rPr>
            </w:pPr>
            <w:r>
              <w:rPr>
                <w:rFonts w:hint="eastAsia" w:eastAsia="仿宋" w:cs="Times New Roman"/>
                <w:sz w:val="28"/>
                <w:szCs w:val="28"/>
                <w:lang w:val="en-US" w:eastAsia="zh-CN"/>
              </w:rPr>
              <w:t>气压手功能康复仪采购项目</w:t>
            </w:r>
          </w:p>
        </w:tc>
      </w:tr>
      <w:tr w14:paraId="57EB909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28F61801">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lang w:val="en-US" w:eastAsia="zh-CN"/>
              </w:rPr>
              <w:t>项目包号：</w:t>
            </w:r>
          </w:p>
        </w:tc>
        <w:tc>
          <w:tcPr>
            <w:tcW w:w="7059" w:type="dxa"/>
            <w:tcBorders>
              <w:top w:val="single" w:color="auto" w:sz="4" w:space="0"/>
              <w:bottom w:val="single" w:color="auto" w:sz="4" w:space="0"/>
            </w:tcBorders>
            <w:vAlign w:val="bottom"/>
          </w:tcPr>
          <w:p w14:paraId="1278A3F4">
            <w:pPr>
              <w:spacing w:line="360" w:lineRule="auto"/>
              <w:jc w:val="both"/>
              <w:rPr>
                <w:rFonts w:hint="eastAsia" w:ascii="Times New Roman" w:hAnsi="Times New Roman" w:eastAsia="宋体" w:cs="Times New Roman"/>
                <w:sz w:val="28"/>
                <w:szCs w:val="28"/>
                <w:lang w:val="en-US" w:eastAsia="zh-CN"/>
              </w:rPr>
            </w:pPr>
            <w:r>
              <w:rPr>
                <w:rFonts w:hint="eastAsia" w:cs="Times New Roman"/>
                <w:sz w:val="28"/>
                <w:szCs w:val="28"/>
                <w:lang w:val="en-US" w:eastAsia="zh-CN"/>
              </w:rPr>
              <w:t>/</w:t>
            </w:r>
          </w:p>
        </w:tc>
      </w:tr>
      <w:tr w14:paraId="13122A1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16975519">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lang w:val="en-US" w:eastAsia="zh-CN"/>
              </w:rPr>
              <w:t>供应商全称</w:t>
            </w:r>
            <w:r>
              <w:rPr>
                <w:rFonts w:hint="eastAsia" w:ascii="Times New Roman" w:hAnsi="Times New Roman" w:eastAsia="宋体" w:cs="Times New Roman"/>
                <w:b/>
                <w:bCs/>
                <w:sz w:val="28"/>
                <w:szCs w:val="28"/>
              </w:rPr>
              <w:t>：</w:t>
            </w:r>
          </w:p>
        </w:tc>
        <w:tc>
          <w:tcPr>
            <w:tcW w:w="7059" w:type="dxa"/>
            <w:tcBorders>
              <w:top w:val="single" w:color="auto" w:sz="4" w:space="0"/>
              <w:bottom w:val="single" w:color="auto" w:sz="4" w:space="0"/>
            </w:tcBorders>
            <w:vAlign w:val="bottom"/>
          </w:tcPr>
          <w:p w14:paraId="014E8C33">
            <w:pPr>
              <w:spacing w:line="360" w:lineRule="auto"/>
              <w:jc w:val="both"/>
              <w:rPr>
                <w:rFonts w:hint="eastAsia" w:ascii="Times New Roman" w:hAnsi="Times New Roman" w:eastAsia="宋体" w:cs="Times New Roman"/>
                <w:sz w:val="28"/>
                <w:szCs w:val="28"/>
              </w:rPr>
            </w:pPr>
          </w:p>
        </w:tc>
      </w:tr>
      <w:tr w14:paraId="7F02FA5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009AA316">
            <w:pPr>
              <w:spacing w:line="360" w:lineRule="auto"/>
              <w:jc w:val="right"/>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 w:val="28"/>
                <w:szCs w:val="28"/>
                <w:lang w:val="en-US" w:eastAsia="zh-CN"/>
              </w:rPr>
              <w:t>联系人</w:t>
            </w:r>
            <w:r>
              <w:rPr>
                <w:rFonts w:hint="eastAsia" w:ascii="Times New Roman" w:hAnsi="Times New Roman" w:eastAsia="宋体" w:cs="Times New Roman"/>
                <w:b/>
                <w:bCs/>
                <w:sz w:val="28"/>
                <w:szCs w:val="28"/>
                <w:lang w:eastAsia="zh-CN"/>
              </w:rPr>
              <w:t>：</w:t>
            </w:r>
          </w:p>
        </w:tc>
        <w:tc>
          <w:tcPr>
            <w:tcW w:w="7059" w:type="dxa"/>
            <w:tcBorders>
              <w:top w:val="single" w:color="auto" w:sz="4" w:space="0"/>
              <w:bottom w:val="single" w:color="auto" w:sz="4" w:space="0"/>
            </w:tcBorders>
            <w:vAlign w:val="bottom"/>
          </w:tcPr>
          <w:p w14:paraId="6AED75CF">
            <w:pPr>
              <w:spacing w:line="360" w:lineRule="auto"/>
              <w:jc w:val="both"/>
              <w:rPr>
                <w:rFonts w:hint="eastAsia" w:ascii="Times New Roman" w:hAnsi="Times New Roman" w:eastAsia="宋体" w:cs="Times New Roman"/>
                <w:sz w:val="28"/>
                <w:szCs w:val="28"/>
              </w:rPr>
            </w:pPr>
          </w:p>
        </w:tc>
      </w:tr>
      <w:tr w14:paraId="34E6F87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4FD1FB43">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lang w:val="en-US" w:eastAsia="zh-CN"/>
              </w:rPr>
              <w:t>联系方式</w:t>
            </w:r>
            <w:r>
              <w:rPr>
                <w:rFonts w:hint="eastAsia" w:ascii="Times New Roman" w:hAnsi="Times New Roman" w:eastAsia="宋体" w:cs="Times New Roman"/>
                <w:b/>
                <w:bCs/>
                <w:sz w:val="28"/>
                <w:szCs w:val="28"/>
              </w:rPr>
              <w:t>：</w:t>
            </w:r>
          </w:p>
        </w:tc>
        <w:tc>
          <w:tcPr>
            <w:tcW w:w="7059" w:type="dxa"/>
            <w:tcBorders>
              <w:top w:val="single" w:color="auto" w:sz="4" w:space="0"/>
              <w:bottom w:val="single" w:color="auto" w:sz="4" w:space="0"/>
            </w:tcBorders>
            <w:vAlign w:val="bottom"/>
          </w:tcPr>
          <w:p w14:paraId="05952BDD">
            <w:pPr>
              <w:spacing w:line="360" w:lineRule="auto"/>
              <w:jc w:val="both"/>
              <w:rPr>
                <w:rFonts w:hint="eastAsia" w:ascii="Times New Roman" w:hAnsi="Times New Roman" w:eastAsia="宋体" w:cs="Times New Roman"/>
                <w:sz w:val="28"/>
                <w:szCs w:val="28"/>
              </w:rPr>
            </w:pPr>
          </w:p>
        </w:tc>
      </w:tr>
      <w:tr w14:paraId="6F3626C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tcBorders>
              <w:bottom w:val="nil"/>
            </w:tcBorders>
            <w:vAlign w:val="bottom"/>
          </w:tcPr>
          <w:p w14:paraId="081FBEFD">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日    期：</w:t>
            </w:r>
          </w:p>
        </w:tc>
        <w:tc>
          <w:tcPr>
            <w:tcW w:w="7059" w:type="dxa"/>
            <w:tcBorders>
              <w:top w:val="single" w:color="auto" w:sz="4" w:space="0"/>
              <w:bottom w:val="single" w:color="auto" w:sz="4" w:space="0"/>
            </w:tcBorders>
            <w:vAlign w:val="bottom"/>
          </w:tcPr>
          <w:p w14:paraId="35558A94">
            <w:pPr>
              <w:spacing w:line="360" w:lineRule="auto"/>
              <w:jc w:val="both"/>
              <w:rPr>
                <w:rFonts w:hint="eastAsia" w:ascii="Times New Roman" w:hAnsi="Times New Roman" w:eastAsia="宋体" w:cs="Times New Roman"/>
                <w:sz w:val="28"/>
                <w:szCs w:val="28"/>
              </w:rPr>
            </w:pPr>
          </w:p>
        </w:tc>
      </w:tr>
    </w:tbl>
    <w:p w14:paraId="42A0362A">
      <w:pPr>
        <w:pStyle w:val="4"/>
        <w:jc w:val="both"/>
        <w:rPr>
          <w:rFonts w:hint="eastAsia" w:ascii="黑体" w:hAnsi="Cambria" w:eastAsia="黑体" w:cs="Times New Roman"/>
          <w:b w:val="0"/>
          <w:bCs/>
          <w:color w:val="auto"/>
          <w:kern w:val="2"/>
          <w:sz w:val="32"/>
          <w:szCs w:val="32"/>
          <w:lang w:val="en-US" w:eastAsia="zh-CN" w:bidi="ar-SA"/>
        </w:rPr>
      </w:pPr>
    </w:p>
    <w:p w14:paraId="7B0C0C81">
      <w:pPr>
        <w:rPr>
          <w:rFonts w:hint="eastAsia" w:ascii="黑体" w:hAnsi="Cambria" w:eastAsia="黑体" w:cs="Times New Roman"/>
          <w:b w:val="0"/>
          <w:bCs/>
          <w:color w:val="auto"/>
          <w:kern w:val="2"/>
          <w:sz w:val="32"/>
          <w:szCs w:val="32"/>
          <w:lang w:val="en-US" w:eastAsia="zh-CN" w:bidi="ar-SA"/>
        </w:rPr>
      </w:pPr>
    </w:p>
    <w:p w14:paraId="71AE887D">
      <w:pPr>
        <w:pStyle w:val="4"/>
        <w:jc w:val="both"/>
        <w:rPr>
          <w:rFonts w:hint="eastAsia" w:ascii="宋体" w:hAnsi="宋体" w:eastAsia="宋体" w:cs="宋体"/>
          <w:b w:val="0"/>
          <w:bCs/>
          <w:color w:val="auto"/>
          <w:kern w:val="2"/>
          <w:sz w:val="28"/>
          <w:szCs w:val="28"/>
          <w:highlight w:val="none"/>
          <w:lang w:val="en-US" w:eastAsia="zh-CN" w:bidi="ar-SA"/>
        </w:rPr>
      </w:pPr>
      <w:r>
        <w:rPr>
          <w:rFonts w:hint="eastAsia" w:ascii="黑体" w:hAnsi="Cambria" w:eastAsia="黑体" w:cs="Times New Roman"/>
          <w:b w:val="0"/>
          <w:bCs/>
          <w:color w:val="auto"/>
          <w:kern w:val="2"/>
          <w:sz w:val="32"/>
          <w:szCs w:val="32"/>
          <w:lang w:val="en-US" w:eastAsia="zh-CN" w:bidi="ar-SA"/>
        </w:rPr>
        <w:br w:type="page"/>
      </w:r>
      <w:bookmarkEnd w:id="26"/>
      <w:bookmarkEnd w:id="27"/>
      <w:bookmarkEnd w:id="35"/>
      <w:bookmarkEnd w:id="36"/>
      <w:bookmarkEnd w:id="37"/>
      <w:bookmarkEnd w:id="38"/>
      <w:bookmarkEnd w:id="39"/>
      <w:bookmarkEnd w:id="40"/>
      <w:bookmarkEnd w:id="41"/>
      <w:sdt>
        <w:sdtPr>
          <w:rPr>
            <w:rFonts w:hint="eastAsia" w:ascii="宋体" w:hAnsi="宋体" w:eastAsia="宋体" w:cs="宋体"/>
            <w:b w:val="0"/>
            <w:bCs/>
            <w:color w:val="auto"/>
            <w:kern w:val="2"/>
            <w:sz w:val="28"/>
            <w:szCs w:val="28"/>
            <w:highlight w:val="none"/>
            <w:lang w:val="en-US" w:eastAsia="zh-CN" w:bidi="ar-SA"/>
          </w:rPr>
          <w:id w:val="147480502"/>
          <w:lock w:val="sdtLocked"/>
          <w:placeholder>
            <w:docPart w:val="{77eafeb0-7faf-405f-a7e9-430c60a68590}"/>
          </w:placeholder>
          <w:text w:multiLine="1"/>
        </w:sdtPr>
        <w:sdtEndPr>
          <w:rPr>
            <w:rFonts w:hint="eastAsia" w:ascii="宋体" w:hAnsi="宋体" w:eastAsia="宋体" w:cs="宋体"/>
            <w:b w:val="0"/>
            <w:bCs/>
            <w:color w:val="auto"/>
            <w:kern w:val="2"/>
            <w:sz w:val="28"/>
            <w:szCs w:val="28"/>
            <w:highlight w:val="none"/>
            <w:lang w:val="en-US" w:eastAsia="zh-CN" w:bidi="ar-SA"/>
          </w:rPr>
        </w:sdtEndPr>
        <w:sdtContent>
          <w:r>
            <w:rPr>
              <w:rFonts w:hint="eastAsia" w:ascii="宋体" w:hAnsi="宋体" w:eastAsia="宋体" w:cs="宋体"/>
              <w:b/>
              <w:bCs/>
              <w:color w:val="auto"/>
              <w:sz w:val="28"/>
              <w:szCs w:val="28"/>
              <w:highlight w:val="none"/>
            </w:rPr>
            <w:t>附件</w:t>
          </w:r>
          <w:r>
            <w:rPr>
              <w:rFonts w:hint="eastAsia" w:ascii="宋体" w:hAnsi="宋体" w:eastAsia="宋体" w:cs="宋体"/>
              <w:b/>
              <w:bCs w:val="0"/>
              <w:color w:val="auto"/>
              <w:kern w:val="2"/>
              <w:sz w:val="28"/>
              <w:szCs w:val="28"/>
              <w:highlight w:val="none"/>
              <w:lang w:val="en-US" w:eastAsia="zh-CN" w:bidi="ar-SA"/>
            </w:rPr>
            <w:t>2.参选函</w:t>
          </w:r>
        </w:sdtContent>
      </w:sdt>
    </w:p>
    <w:p w14:paraId="0D1A1E56">
      <w:pPr>
        <w:pStyle w:val="4"/>
        <w:jc w:val="both"/>
        <w:rPr>
          <w:rFonts w:hint="eastAsia" w:ascii="黑体" w:hAnsi="Cambria" w:eastAsia="黑体" w:cs="Times New Roman"/>
          <w:b w:val="0"/>
          <w:bCs/>
          <w:color w:val="auto"/>
          <w:kern w:val="2"/>
          <w:sz w:val="32"/>
          <w:szCs w:val="32"/>
          <w:lang w:val="en-US" w:eastAsia="zh-CN" w:bidi="ar-SA"/>
        </w:rPr>
      </w:pPr>
    </w:p>
    <w:p w14:paraId="77C0332E">
      <w:pPr>
        <w:adjustRightInd w:val="0"/>
        <w:snapToGrid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致：</w:t>
      </w:r>
      <w:r>
        <w:rPr>
          <w:rFonts w:hint="eastAsia" w:ascii="仿宋" w:hAnsi="仿宋" w:eastAsia="仿宋" w:cs="仿宋"/>
          <w:color w:val="auto"/>
          <w:sz w:val="24"/>
          <w:szCs w:val="24"/>
          <w:u w:val="single"/>
          <w:lang w:eastAsia="zh-CN"/>
        </w:rPr>
        <w:t>成都市</w:t>
      </w:r>
      <w:r>
        <w:rPr>
          <w:rFonts w:hint="eastAsia" w:ascii="仿宋" w:hAnsi="仿宋" w:eastAsia="仿宋" w:cs="仿宋"/>
          <w:color w:val="auto"/>
          <w:sz w:val="24"/>
          <w:szCs w:val="24"/>
          <w:u w:val="single"/>
          <w:lang w:val="en-US" w:eastAsia="zh-CN"/>
        </w:rPr>
        <w:t>成华区中医医院</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rPr>
        <w:t xml:space="preserve"> </w:t>
      </w:r>
    </w:p>
    <w:p w14:paraId="709E031C">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我方全面研究了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气压手功能康复仪采购</w:t>
      </w:r>
      <w:r>
        <w:rPr>
          <w:rFonts w:hint="eastAsia" w:ascii="仿宋" w:hAnsi="仿宋" w:eastAsia="仿宋" w:cs="仿宋"/>
          <w:color w:val="auto"/>
          <w:sz w:val="24"/>
          <w:szCs w:val="24"/>
          <w:lang w:eastAsia="zh-CN"/>
        </w:rPr>
        <w:t>项目</w:t>
      </w:r>
      <w:sdt>
        <w:sdtPr>
          <w:rPr>
            <w:rFonts w:hint="eastAsia" w:ascii="仿宋" w:hAnsi="仿宋" w:eastAsia="仿宋" w:cs="仿宋"/>
            <w:color w:val="auto"/>
            <w:sz w:val="24"/>
            <w:szCs w:val="24"/>
            <w:lang w:val="en-US" w:eastAsia="zh-CN"/>
          </w:rPr>
          <w:id w:val="147477448"/>
          <w:lock w:val="sdtLocked"/>
          <w:placeholder>
            <w:docPart w:val="{f4ba7bcd-052b-4c63-bad4-c3cbf6049e7c}"/>
          </w:placeholder>
          <w:showingPlcHdr/>
          <w:text w:multiLine="1"/>
        </w:sdtPr>
        <w:sdtEndPr>
          <w:rPr>
            <w:rFonts w:hint="eastAsia" w:ascii="仿宋" w:hAnsi="仿宋" w:eastAsia="仿宋" w:cs="仿宋"/>
            <w:color w:val="auto"/>
            <w:sz w:val="24"/>
            <w:szCs w:val="24"/>
            <w:u w:val="single"/>
            <w:lang w:val="en-US" w:eastAsia="zh-CN"/>
          </w:rPr>
        </w:sdtEndPr>
        <w:sdtContent>
          <w:r>
            <w:rPr>
              <w:rFonts w:hint="eastAsia" w:ascii="仿宋" w:hAnsi="仿宋" w:eastAsia="仿宋" w:cs="仿宋"/>
              <w:color w:val="auto"/>
              <w:sz w:val="24"/>
              <w:szCs w:val="24"/>
              <w:lang w:eastAsia="zh-CN"/>
            </w:rPr>
            <w:t>单击此处输入文字。</w:t>
          </w:r>
        </w:sdtContent>
      </w:sdt>
      <w:r>
        <w:rPr>
          <w:rFonts w:hint="eastAsia" w:ascii="仿宋" w:hAnsi="仿宋" w:eastAsia="仿宋" w:cs="仿宋"/>
          <w:color w:val="auto"/>
          <w:sz w:val="24"/>
          <w:szCs w:val="24"/>
          <w:u w:val="single"/>
        </w:rPr>
        <w:t>”</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，决定参加贵单位组织的本次</w:t>
      </w:r>
      <w:r>
        <w:rPr>
          <w:rFonts w:hint="eastAsia" w:ascii="仿宋" w:hAnsi="仿宋" w:eastAsia="仿宋" w:cs="仿宋"/>
          <w:color w:val="auto"/>
          <w:sz w:val="24"/>
          <w:szCs w:val="24"/>
          <w:lang w:val="en-US" w:eastAsia="zh-CN"/>
        </w:rPr>
        <w:t>评选</w:t>
      </w:r>
      <w:r>
        <w:rPr>
          <w:rFonts w:hint="eastAsia" w:ascii="仿宋" w:hAnsi="仿宋" w:eastAsia="仿宋" w:cs="仿宋"/>
          <w:color w:val="auto"/>
          <w:sz w:val="24"/>
          <w:szCs w:val="24"/>
        </w:rPr>
        <w:t>。我方提交</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响应文件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1</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w:t>
      </w:r>
      <w:r>
        <w:rPr>
          <w:rFonts w:hint="eastAsia" w:ascii="仿宋" w:hAnsi="仿宋" w:eastAsia="仿宋" w:cs="仿宋"/>
          <w:color w:val="auto"/>
          <w:sz w:val="24"/>
          <w:szCs w:val="24"/>
          <w:lang w:val="en-US" w:eastAsia="zh-CN"/>
        </w:rPr>
        <w:t>,</w:t>
      </w:r>
      <w:r>
        <w:rPr>
          <w:rFonts w:hint="eastAsia" w:ascii="仿宋" w:hAnsi="仿宋" w:eastAsia="仿宋" w:cs="仿宋"/>
          <w:b/>
          <w:bCs/>
          <w:color w:val="FF0000"/>
          <w:sz w:val="24"/>
          <w:szCs w:val="24"/>
          <w:u w:val="single"/>
          <w:lang w:eastAsia="zh-CN"/>
        </w:rPr>
        <w:t>（</w:t>
      </w:r>
      <w:r>
        <w:rPr>
          <w:rFonts w:hint="eastAsia" w:ascii="仿宋" w:hAnsi="仿宋" w:eastAsia="仿宋" w:cs="仿宋"/>
          <w:b/>
          <w:bCs/>
          <w:color w:val="FF0000"/>
          <w:sz w:val="24"/>
          <w:szCs w:val="24"/>
          <w:u w:val="single"/>
          <w:lang w:val="en-US" w:eastAsia="zh-CN"/>
        </w:rPr>
        <w:t>无需胶装，A4打印加盖公章即可</w:t>
      </w:r>
      <w:r>
        <w:rPr>
          <w:rFonts w:hint="eastAsia" w:ascii="仿宋" w:hAnsi="仿宋" w:eastAsia="仿宋" w:cs="仿宋"/>
          <w:b/>
          <w:bCs/>
          <w:color w:val="FF0000"/>
          <w:sz w:val="24"/>
          <w:szCs w:val="24"/>
          <w:u w:val="single"/>
          <w:lang w:eastAsia="zh-CN"/>
        </w:rPr>
        <w:t>）</w:t>
      </w:r>
      <w:r>
        <w:rPr>
          <w:rFonts w:hint="eastAsia" w:ascii="仿宋" w:hAnsi="仿宋" w:eastAsia="仿宋" w:cs="仿宋"/>
          <w:color w:val="auto"/>
          <w:sz w:val="24"/>
          <w:szCs w:val="24"/>
        </w:rPr>
        <w:t>保证其真实性，并承诺，以下情况若未完全履行，愿无条件接受我方</w:t>
      </w:r>
      <w:r>
        <w:rPr>
          <w:rFonts w:hint="eastAsia" w:ascii="仿宋" w:hAnsi="仿宋" w:eastAsia="仿宋" w:cs="仿宋"/>
          <w:color w:val="auto"/>
          <w:sz w:val="24"/>
          <w:szCs w:val="24"/>
          <w:lang w:eastAsia="zh-CN"/>
        </w:rPr>
        <w:t>参评</w:t>
      </w:r>
      <w:r>
        <w:rPr>
          <w:rFonts w:hint="eastAsia" w:ascii="仿宋" w:hAnsi="仿宋" w:eastAsia="仿宋" w:cs="仿宋"/>
          <w:color w:val="auto"/>
          <w:sz w:val="24"/>
          <w:szCs w:val="24"/>
        </w:rPr>
        <w:t>被拒绝的后果：</w:t>
      </w:r>
    </w:p>
    <w:p w14:paraId="1986E6BC">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1.我方完全接受</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要求的内容，愿承担该项目的实施和售后服务任务，并将履行</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对</w:t>
      </w:r>
      <w:r>
        <w:rPr>
          <w:rFonts w:hint="eastAsia" w:ascii="仿宋" w:hAnsi="仿宋" w:eastAsia="仿宋" w:cs="仿宋"/>
          <w:color w:val="auto"/>
          <w:sz w:val="24"/>
          <w:szCs w:val="24"/>
          <w:lang w:eastAsia="zh-CN"/>
        </w:rPr>
        <w:t>中选</w:t>
      </w:r>
      <w:r>
        <w:rPr>
          <w:rFonts w:hint="eastAsia" w:ascii="仿宋" w:hAnsi="仿宋" w:eastAsia="仿宋" w:cs="仿宋"/>
          <w:color w:val="auto"/>
          <w:sz w:val="24"/>
          <w:szCs w:val="24"/>
        </w:rPr>
        <w:t>供应商的要求和应承担的责任及义务。</w:t>
      </w:r>
    </w:p>
    <w:p w14:paraId="5E697912">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2.我方已全面研究了</w:t>
      </w:r>
      <w:r>
        <w:rPr>
          <w:rFonts w:hint="eastAsia" w:ascii="仿宋" w:hAnsi="仿宋" w:eastAsia="仿宋" w:cs="仿宋"/>
          <w:color w:val="auto"/>
          <w:sz w:val="24"/>
          <w:szCs w:val="24"/>
          <w:lang w:eastAsia="zh-CN"/>
        </w:rPr>
        <w:t>《采购需求文件》</w:t>
      </w:r>
      <w:r>
        <w:rPr>
          <w:rFonts w:hint="eastAsia" w:ascii="仿宋" w:hAnsi="仿宋" w:eastAsia="仿宋" w:cs="仿宋"/>
          <w:color w:val="auto"/>
          <w:sz w:val="24"/>
          <w:szCs w:val="24"/>
        </w:rPr>
        <w:t>的所有内容，包括澄清文件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参考资料及有关附件，无其他不明事项。</w:t>
      </w:r>
    </w:p>
    <w:p w14:paraId="00A8A77E">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3.我方接受提供贵方可能另外要求的与</w:t>
      </w:r>
      <w:r>
        <w:rPr>
          <w:rFonts w:hint="eastAsia" w:ascii="仿宋" w:hAnsi="仿宋" w:eastAsia="仿宋" w:cs="仿宋"/>
          <w:color w:val="auto"/>
          <w:sz w:val="24"/>
          <w:szCs w:val="24"/>
          <w:lang w:eastAsia="zh-CN"/>
        </w:rPr>
        <w:t>参评</w:t>
      </w:r>
      <w:r>
        <w:rPr>
          <w:rFonts w:hint="eastAsia" w:ascii="仿宋" w:hAnsi="仿宋" w:eastAsia="仿宋" w:cs="仿宋"/>
          <w:color w:val="auto"/>
          <w:sz w:val="24"/>
          <w:szCs w:val="24"/>
        </w:rPr>
        <w:t>有关的任何证据或资料，并保证已提供和将要提供的文件资料是真实.准确的。</w:t>
      </w:r>
    </w:p>
    <w:p w14:paraId="0166E22E">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4.我方接受</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天的</w:t>
      </w:r>
      <w:r>
        <w:rPr>
          <w:rFonts w:hint="eastAsia" w:ascii="仿宋" w:hAnsi="仿宋" w:eastAsia="仿宋" w:cs="仿宋"/>
          <w:color w:val="auto"/>
          <w:sz w:val="24"/>
          <w:szCs w:val="24"/>
          <w:lang w:eastAsia="zh-CN"/>
        </w:rPr>
        <w:t>参评</w:t>
      </w:r>
      <w:r>
        <w:rPr>
          <w:rFonts w:hint="eastAsia" w:ascii="仿宋" w:hAnsi="仿宋" w:eastAsia="仿宋" w:cs="仿宋"/>
          <w:color w:val="auto"/>
          <w:sz w:val="24"/>
          <w:szCs w:val="24"/>
        </w:rPr>
        <w:t>有效期（如</w:t>
      </w:r>
      <w:r>
        <w:rPr>
          <w:rFonts w:hint="eastAsia" w:ascii="仿宋" w:hAnsi="仿宋" w:eastAsia="仿宋" w:cs="仿宋"/>
          <w:color w:val="auto"/>
          <w:sz w:val="24"/>
          <w:szCs w:val="24"/>
          <w:lang w:val="en-US" w:eastAsia="zh-CN"/>
        </w:rPr>
        <w:t>中选</w:t>
      </w:r>
      <w:r>
        <w:rPr>
          <w:rFonts w:hint="eastAsia" w:ascii="仿宋" w:hAnsi="仿宋" w:eastAsia="仿宋" w:cs="仿宋"/>
          <w:color w:val="auto"/>
          <w:sz w:val="24"/>
          <w:szCs w:val="24"/>
        </w:rPr>
        <w:t>，有效期将延至合同终止日为止），在此期间我方将受此约束。</w:t>
      </w:r>
    </w:p>
    <w:p w14:paraId="7453ECBE">
      <w:pPr>
        <w:adjustRightInd w:val="0"/>
        <w:snapToGrid w:val="0"/>
        <w:spacing w:line="360" w:lineRule="auto"/>
        <w:ind w:firstLine="480" w:firstLineChars="200"/>
        <w:textAlignment w:val="baseline"/>
        <w:rPr>
          <w:rFonts w:hint="eastAsia" w:ascii="仿宋" w:hAnsi="仿宋" w:eastAsia="仿宋" w:cs="仿宋"/>
          <w:color w:val="auto"/>
          <w:sz w:val="24"/>
          <w:szCs w:val="24"/>
          <w:u w:val="single"/>
        </w:rPr>
      </w:pPr>
      <w:r>
        <w:rPr>
          <w:rFonts w:hint="eastAsia" w:ascii="仿宋" w:hAnsi="仿宋" w:eastAsia="仿宋" w:cs="仿宋"/>
          <w:color w:val="auto"/>
          <w:sz w:val="24"/>
          <w:szCs w:val="24"/>
        </w:rPr>
        <w:t>5.</w:t>
      </w:r>
      <w:r>
        <w:rPr>
          <w:rFonts w:hint="eastAsia" w:ascii="仿宋" w:hAnsi="仿宋" w:eastAsia="仿宋" w:cs="仿宋"/>
          <w:color w:val="auto"/>
          <w:spacing w:val="-6"/>
          <w:sz w:val="24"/>
          <w:szCs w:val="24"/>
        </w:rPr>
        <w:t>如我方</w:t>
      </w:r>
      <w:r>
        <w:rPr>
          <w:rFonts w:hint="eastAsia" w:ascii="仿宋" w:hAnsi="仿宋" w:eastAsia="仿宋" w:cs="仿宋"/>
          <w:color w:val="auto"/>
          <w:spacing w:val="-6"/>
          <w:sz w:val="24"/>
          <w:szCs w:val="24"/>
          <w:lang w:val="en-US" w:eastAsia="zh-CN"/>
        </w:rPr>
        <w:t>中选（以成华区中医官方网站挂网公告为准）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主动联系采购人医院采购办</w:t>
      </w:r>
      <w:r>
        <w:rPr>
          <w:rFonts w:hint="eastAsia" w:ascii="仿宋" w:hAnsi="仿宋" w:eastAsia="仿宋" w:cs="仿宋"/>
          <w:color w:val="auto"/>
          <w:sz w:val="24"/>
          <w:szCs w:val="24"/>
          <w:lang w:val="en-US" w:eastAsia="zh-CN"/>
        </w:rPr>
        <w:t>（地址</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成华区长秀路133号4楼办公室），</w:t>
      </w:r>
      <w:r>
        <w:rPr>
          <w:rFonts w:hint="eastAsia" w:ascii="仿宋" w:hAnsi="仿宋" w:eastAsia="仿宋" w:cs="仿宋"/>
          <w:color w:val="auto"/>
          <w:sz w:val="24"/>
          <w:szCs w:val="24"/>
          <w:u w:val="single"/>
          <w:lang w:val="en-US" w:eastAsia="zh-CN"/>
        </w:rPr>
        <w:t>合同事项</w:t>
      </w:r>
      <w:r>
        <w:rPr>
          <w:rFonts w:hint="eastAsia" w:ascii="仿宋" w:hAnsi="仿宋" w:eastAsia="仿宋" w:cs="仿宋"/>
          <w:color w:val="auto"/>
          <w:sz w:val="24"/>
          <w:szCs w:val="24"/>
          <w:u w:val="single"/>
        </w:rPr>
        <w:t>联系人：</w:t>
      </w:r>
      <w:r>
        <w:rPr>
          <w:rFonts w:hint="eastAsia" w:ascii="仿宋" w:hAnsi="仿宋" w:eastAsia="仿宋" w:cs="仿宋"/>
          <w:color w:val="auto"/>
          <w:sz w:val="24"/>
          <w:szCs w:val="24"/>
          <w:u w:val="single"/>
          <w:lang w:val="en-US" w:eastAsia="zh-CN"/>
        </w:rPr>
        <w:t>秦老师</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u w:val="single"/>
        </w:rPr>
        <w:t>联系电话：</w:t>
      </w:r>
      <w:r>
        <w:rPr>
          <w:rFonts w:hint="eastAsia" w:ascii="仿宋" w:hAnsi="仿宋" w:eastAsia="仿宋" w:cs="仿宋"/>
          <w:color w:val="auto"/>
          <w:sz w:val="24"/>
          <w:szCs w:val="24"/>
          <w:u w:val="single"/>
          <w:lang w:val="en-US" w:eastAsia="zh-CN"/>
        </w:rPr>
        <w:t>028-60828102</w:t>
      </w:r>
    </w:p>
    <w:p w14:paraId="26B01802">
      <w:pPr>
        <w:adjustRightInd w:val="0"/>
        <w:snapToGrid w:val="0"/>
        <w:spacing w:line="360" w:lineRule="auto"/>
        <w:ind w:firstLine="3720" w:firstLineChars="155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法定代表人或授权代表人签字：</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14:paraId="6377CA98">
      <w:pPr>
        <w:adjustRightInd w:val="0"/>
        <w:snapToGrid w:val="0"/>
        <w:spacing w:line="360" w:lineRule="auto"/>
        <w:ind w:left="3360" w:right="520"/>
        <w:jc w:val="right"/>
        <w:textAlignment w:val="baseline"/>
        <w:rPr>
          <w:rFonts w:hint="eastAsia" w:ascii="仿宋" w:hAnsi="仿宋" w:eastAsia="仿宋" w:cs="仿宋"/>
          <w:color w:val="auto"/>
          <w:sz w:val="24"/>
          <w:szCs w:val="24"/>
          <w:u w:val="single"/>
        </w:rPr>
        <w:sectPr>
          <w:footerReference r:id="rId4" w:type="first"/>
          <w:footerReference r:id="rId3" w:type="default"/>
          <w:pgSz w:w="11907" w:h="16840"/>
          <w:pgMar w:top="1440" w:right="1080" w:bottom="1440" w:left="1080" w:header="851" w:footer="590"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color w:val="auto"/>
          <w:sz w:val="24"/>
          <w:szCs w:val="24"/>
          <w:u w:val="single"/>
        </w:rPr>
        <w:t xml:space="preserve">       年     月     日</w:t>
      </w:r>
    </w:p>
    <w:p w14:paraId="4AC52BED">
      <w:pPr>
        <w:spacing w:line="480" w:lineRule="auto"/>
        <w:rPr>
          <w:rFonts w:hint="eastAsia" w:ascii="宋体" w:hAnsi="宋体" w:eastAsia="宋体" w:cs="宋体"/>
          <w:b/>
          <w:bCs w:val="0"/>
          <w:color w:val="auto"/>
          <w:kern w:val="2"/>
          <w:sz w:val="28"/>
          <w:szCs w:val="28"/>
          <w:highlight w:val="none"/>
          <w:lang w:val="en-US" w:eastAsia="zh-CN" w:bidi="ar-SA"/>
        </w:rPr>
      </w:pPr>
      <w:bookmarkStart w:id="42" w:name="_Toc474075452"/>
      <w:bookmarkStart w:id="43" w:name="_Toc390078450"/>
      <w:bookmarkStart w:id="44" w:name="_Toc390084892"/>
      <w:bookmarkStart w:id="45" w:name="_Toc389731558"/>
      <w:bookmarkStart w:id="46" w:name="_Toc390084416"/>
      <w:bookmarkStart w:id="47" w:name="_Toc390084956"/>
      <w:r>
        <w:rPr>
          <w:rFonts w:hint="eastAsia" w:ascii="宋体" w:hAnsi="宋体" w:eastAsia="宋体" w:cs="宋体"/>
          <w:color w:val="auto"/>
          <w:sz w:val="28"/>
          <w:szCs w:val="28"/>
        </w:rPr>
        <w:br w:type="page"/>
      </w:r>
      <w:bookmarkEnd w:id="42"/>
      <w:sdt>
        <w:sdtPr>
          <w:rPr>
            <w:rFonts w:hint="eastAsia" w:ascii="宋体" w:hAnsi="宋体" w:eastAsia="宋体" w:cs="宋体"/>
            <w:b/>
            <w:color w:val="auto"/>
            <w:kern w:val="0"/>
            <w:sz w:val="28"/>
            <w:szCs w:val="28"/>
            <w:highlight w:val="none"/>
            <w:lang w:val="en-US" w:eastAsia="zh-CN" w:bidi="ar-SA"/>
          </w:rPr>
          <w:id w:val="147480796"/>
          <w:lock w:val="sdtLocked"/>
          <w:placeholder>
            <w:docPart w:val="{f2407b3a-7c19-449e-a395-40404141e15a}"/>
          </w:placeholder>
          <w:text w:multiLine="1"/>
        </w:sdtPr>
        <w:sdtEndPr>
          <w:rPr>
            <w:rFonts w:hint="eastAsia" w:ascii="宋体" w:hAnsi="宋体" w:eastAsia="宋体" w:cs="宋体"/>
            <w:b/>
            <w:bCs w:val="0"/>
            <w:color w:val="auto"/>
            <w:kern w:val="2"/>
            <w:sz w:val="28"/>
            <w:szCs w:val="28"/>
            <w:highlight w:val="none"/>
            <w:lang w:val="en-US" w:eastAsia="zh-CN" w:bidi="ar-SA"/>
          </w:rPr>
        </w:sdtEndPr>
        <w:sdtContent>
          <w:r>
            <w:rPr>
              <w:rFonts w:hint="eastAsia" w:ascii="宋体" w:hAnsi="宋体" w:eastAsia="宋体" w:cs="宋体"/>
              <w:b/>
              <w:bCs/>
              <w:color w:val="auto"/>
              <w:sz w:val="28"/>
              <w:szCs w:val="28"/>
              <w:highlight w:val="none"/>
            </w:rPr>
            <w:t>附件</w:t>
          </w:r>
          <w:r>
            <w:rPr>
              <w:rFonts w:hint="eastAsia" w:ascii="宋体" w:hAnsi="宋体" w:eastAsia="宋体" w:cs="宋体"/>
              <w:b/>
              <w:bCs w:val="0"/>
              <w:color w:val="auto"/>
              <w:kern w:val="2"/>
              <w:sz w:val="28"/>
              <w:szCs w:val="28"/>
              <w:highlight w:val="none"/>
              <w:lang w:val="en-US" w:eastAsia="zh-CN" w:bidi="ar-SA"/>
            </w:rPr>
            <w:t>3.</w:t>
          </w:r>
          <w:r>
            <w:rPr>
              <w:rFonts w:hint="eastAsia" w:ascii="宋体" w:hAnsi="宋体" w:cs="宋体"/>
              <w:b/>
              <w:bCs w:val="0"/>
              <w:color w:val="auto"/>
              <w:kern w:val="2"/>
              <w:sz w:val="28"/>
              <w:szCs w:val="28"/>
              <w:highlight w:val="none"/>
              <w:lang w:val="en-US" w:eastAsia="zh-CN" w:bidi="ar-SA"/>
            </w:rPr>
            <w:t>供应商及产品或服务的资质证明材料</w:t>
          </w:r>
        </w:sdtContent>
      </w:sdt>
      <w:r>
        <w:rPr>
          <w:rFonts w:hint="eastAsia" w:ascii="宋体" w:hAnsi="宋体" w:eastAsia="宋体" w:cs="宋体"/>
          <w:b/>
          <w:bCs w:val="0"/>
          <w:color w:val="auto"/>
          <w:kern w:val="2"/>
          <w:sz w:val="28"/>
          <w:szCs w:val="28"/>
          <w:highlight w:val="none"/>
          <w:lang w:val="en-US" w:eastAsia="zh-CN" w:bidi="ar-SA"/>
        </w:rPr>
        <w:t xml:space="preserve"> </w:t>
      </w:r>
      <w:r>
        <w:rPr>
          <w:rFonts w:hint="eastAsia" w:ascii="宋体" w:hAnsi="宋体" w:cs="宋体"/>
          <w:b/>
          <w:bCs w:val="0"/>
          <w:color w:val="auto"/>
          <w:kern w:val="2"/>
          <w:sz w:val="28"/>
          <w:szCs w:val="28"/>
          <w:highlight w:val="none"/>
          <w:lang w:val="en-US" w:eastAsia="zh-CN" w:bidi="ar-SA"/>
        </w:rPr>
        <w:t xml:space="preserve"> </w:t>
      </w:r>
    </w:p>
    <w:p w14:paraId="437AF86D">
      <w:pPr>
        <w:numPr>
          <w:ilvl w:val="0"/>
          <w:numId w:val="7"/>
        </w:numPr>
        <w:ind w:left="425" w:leftChars="0" w:hanging="425" w:firstLineChars="0"/>
        <w:rPr>
          <w:rFonts w:hint="eastAsia" w:ascii="仿宋" w:hAnsi="仿宋" w:eastAsia="仿宋" w:cs="仿宋"/>
          <w:i/>
          <w:iCs/>
          <w:color w:val="FF0000"/>
          <w:sz w:val="24"/>
          <w:szCs w:val="32"/>
          <w:lang w:val="en-US" w:eastAsia="zh-CN"/>
        </w:rPr>
      </w:pPr>
      <w:r>
        <w:rPr>
          <w:rFonts w:hint="eastAsia" w:ascii="仿宋" w:hAnsi="仿宋" w:eastAsia="仿宋" w:cs="仿宋"/>
          <w:b w:val="0"/>
          <w:sz w:val="28"/>
          <w:szCs w:val="28"/>
          <w:lang w:eastAsia="zh-CN"/>
        </w:rPr>
        <w:t>从事本项目经营范围的</w:t>
      </w:r>
      <w:r>
        <w:rPr>
          <w:rFonts w:hint="eastAsia" w:ascii="仿宋" w:hAnsi="仿宋" w:eastAsia="仿宋" w:cs="仿宋"/>
          <w:b w:val="0"/>
          <w:sz w:val="28"/>
          <w:szCs w:val="28"/>
        </w:rPr>
        <w:t>营业执照（</w:t>
      </w:r>
      <w:r>
        <w:rPr>
          <w:rFonts w:hint="eastAsia" w:ascii="仿宋" w:hAnsi="仿宋" w:eastAsia="仿宋" w:cs="仿宋"/>
          <w:b w:val="0"/>
          <w:sz w:val="28"/>
          <w:szCs w:val="28"/>
          <w:lang w:val="en-US" w:eastAsia="zh-CN"/>
        </w:rPr>
        <w:t>加盖公</w:t>
      </w:r>
      <w:r>
        <w:rPr>
          <w:rFonts w:hint="eastAsia" w:ascii="仿宋" w:hAnsi="仿宋" w:eastAsia="仿宋" w:cs="仿宋"/>
          <w:b w:val="0"/>
          <w:sz w:val="28"/>
          <w:szCs w:val="28"/>
        </w:rPr>
        <w:t>章</w:t>
      </w:r>
      <w:r>
        <w:rPr>
          <w:rFonts w:hint="eastAsia" w:ascii="仿宋" w:hAnsi="仿宋" w:eastAsia="仿宋" w:cs="仿宋"/>
          <w:i/>
          <w:iCs/>
          <w:color w:val="FF0000"/>
          <w:sz w:val="24"/>
          <w:szCs w:val="32"/>
          <w:lang w:val="en-US" w:eastAsia="zh-CN"/>
        </w:rPr>
        <w:t>）</w:t>
      </w:r>
    </w:p>
    <w:p w14:paraId="2ED036E6">
      <w:pPr>
        <w:pStyle w:val="6"/>
        <w:rPr>
          <w:rFonts w:hint="default"/>
          <w:lang w:val="en-US" w:eastAsia="zh-CN"/>
        </w:rPr>
      </w:pPr>
      <w:r>
        <w:rPr>
          <w:rFonts w:hint="eastAsia" w:ascii="仿宋" w:hAnsi="仿宋" w:eastAsia="仿宋" w:cs="仿宋"/>
          <w:i/>
          <w:iCs/>
          <w:color w:val="FF0000"/>
          <w:sz w:val="24"/>
          <w:szCs w:val="32"/>
          <w:lang w:val="en-US" w:eastAsia="zh-CN"/>
        </w:rPr>
        <w:t>2.设备资质、</w:t>
      </w:r>
    </w:p>
    <w:p w14:paraId="22207D60">
      <w:pPr>
        <w:rPr>
          <w:rFonts w:hint="eastAsia" w:ascii="仿宋" w:hAnsi="仿宋" w:eastAsia="仿宋"/>
          <w:b/>
          <w:color w:val="auto"/>
          <w:kern w:val="0"/>
          <w:sz w:val="24"/>
        </w:rPr>
      </w:pPr>
    </w:p>
    <w:p w14:paraId="70C7C5CC">
      <w:pPr>
        <w:pStyle w:val="3"/>
        <w:rPr>
          <w:rFonts w:hint="eastAsia"/>
        </w:rPr>
      </w:pPr>
    </w:p>
    <w:p w14:paraId="0497F9E3">
      <w:pPr>
        <w:rPr>
          <w:rFonts w:hint="eastAsia" w:ascii="仿宋" w:hAnsi="仿宋" w:eastAsia="仿宋"/>
          <w:color w:val="auto"/>
        </w:rPr>
      </w:pPr>
    </w:p>
    <w:p w14:paraId="6ABE5A51">
      <w:pPr>
        <w:rPr>
          <w:rFonts w:hint="eastAsia" w:ascii="仿宋" w:hAnsi="仿宋" w:eastAsia="仿宋"/>
          <w:color w:val="auto"/>
        </w:rPr>
      </w:pPr>
    </w:p>
    <w:p w14:paraId="472B8BC1">
      <w:pPr>
        <w:rPr>
          <w:rFonts w:hint="eastAsia" w:ascii="仿宋" w:hAnsi="仿宋" w:eastAsia="仿宋"/>
          <w:color w:val="auto"/>
        </w:rPr>
      </w:pPr>
    </w:p>
    <w:p w14:paraId="52EC0A6E">
      <w:pPr>
        <w:rPr>
          <w:rFonts w:ascii="仿宋" w:hAnsi="仿宋" w:eastAsia="仿宋"/>
          <w:color w:val="auto"/>
        </w:rPr>
      </w:pPr>
    </w:p>
    <w:p w14:paraId="67E6403D">
      <w:pPr>
        <w:ind w:firstLine="480" w:firstLineChars="200"/>
        <w:rPr>
          <w:rFonts w:hint="eastAsia" w:ascii="仿宋" w:hAnsi="仿宋" w:eastAsia="仿宋"/>
          <w:color w:val="auto"/>
          <w:sz w:val="24"/>
        </w:rPr>
      </w:pPr>
    </w:p>
    <w:p w14:paraId="5B654F4F">
      <w:pPr>
        <w:ind w:firstLine="480" w:firstLineChars="200"/>
        <w:rPr>
          <w:rFonts w:hint="eastAsia" w:ascii="仿宋" w:hAnsi="仿宋" w:eastAsia="仿宋"/>
          <w:color w:val="auto"/>
          <w:sz w:val="24"/>
        </w:rPr>
      </w:pPr>
    </w:p>
    <w:p w14:paraId="6CBC8C7D">
      <w:pPr>
        <w:rPr>
          <w:rFonts w:hint="eastAsia" w:ascii="仿宋" w:hAnsi="仿宋" w:eastAsia="仿宋"/>
          <w:color w:val="auto"/>
          <w:sz w:val="24"/>
        </w:rPr>
      </w:pPr>
    </w:p>
    <w:p w14:paraId="531A548C">
      <w:pPr>
        <w:spacing w:line="500" w:lineRule="exact"/>
        <w:ind w:firstLine="482" w:firstLineChars="200"/>
        <w:rPr>
          <w:rFonts w:hint="eastAsia" w:ascii="仿宋" w:hAnsi="仿宋" w:eastAsia="仿宋"/>
          <w:b/>
          <w:snapToGrid w:val="0"/>
          <w:color w:val="auto"/>
          <w:kern w:val="0"/>
          <w:sz w:val="24"/>
        </w:rPr>
      </w:pPr>
    </w:p>
    <w:bookmarkEnd w:id="43"/>
    <w:bookmarkEnd w:id="44"/>
    <w:bookmarkEnd w:id="45"/>
    <w:bookmarkEnd w:id="46"/>
    <w:bookmarkEnd w:id="47"/>
    <w:p w14:paraId="4A90DF2D">
      <w:pPr>
        <w:pStyle w:val="4"/>
        <w:jc w:val="both"/>
        <w:rPr>
          <w:rFonts w:hint="eastAsia" w:ascii="仿宋" w:hAnsi="仿宋" w:eastAsia="仿宋"/>
          <w:color w:val="auto"/>
        </w:rPr>
      </w:pPr>
      <w:bookmarkStart w:id="48" w:name="_Toc389731559"/>
      <w:bookmarkStart w:id="49" w:name="_Toc396597543"/>
      <w:bookmarkStart w:id="50" w:name="_Toc390084417"/>
      <w:bookmarkStart w:id="51" w:name="_Toc390084893"/>
      <w:bookmarkStart w:id="52" w:name="_Toc390084957"/>
      <w:bookmarkStart w:id="53" w:name="_Toc390078451"/>
      <w:r>
        <w:rPr>
          <w:rFonts w:ascii="仿宋" w:hAnsi="仿宋" w:eastAsia="仿宋"/>
          <w:color w:val="auto"/>
        </w:rPr>
        <w:br w:type="page"/>
      </w:r>
      <w:bookmarkEnd w:id="48"/>
      <w:bookmarkEnd w:id="49"/>
      <w:bookmarkEnd w:id="50"/>
      <w:bookmarkEnd w:id="51"/>
      <w:bookmarkEnd w:id="52"/>
      <w:bookmarkEnd w:id="53"/>
      <w:bookmarkStart w:id="54" w:name="_Toc474075453"/>
      <w:sdt>
        <w:sdtPr>
          <w:rPr>
            <w:rFonts w:hint="eastAsia" w:ascii="宋体" w:hAnsi="宋体" w:eastAsia="宋体" w:cs="宋体"/>
            <w:b/>
            <w:color w:val="auto"/>
            <w:kern w:val="0"/>
            <w:sz w:val="28"/>
            <w:szCs w:val="28"/>
            <w:highlight w:val="none"/>
            <w:lang w:val="en-US" w:eastAsia="zh-CN" w:bidi="ar-SA"/>
          </w:rPr>
          <w:id w:val="147480828"/>
          <w:lock w:val="sdtLocked"/>
          <w:placeholder>
            <w:docPart w:val="{6115aa98-3d12-4b4d-9046-1fdc2f83498f}"/>
          </w:placeholder>
          <w:text w:multiLine="1"/>
        </w:sdtPr>
        <w:sdtEndPr>
          <w:rPr>
            <w:rFonts w:hint="eastAsia" w:ascii="宋体" w:hAnsi="宋体" w:eastAsia="宋体" w:cs="宋体"/>
            <w:b/>
            <w:bCs w:val="0"/>
            <w:color w:val="auto"/>
            <w:kern w:val="2"/>
            <w:sz w:val="28"/>
            <w:szCs w:val="28"/>
            <w:highlight w:val="none"/>
            <w:lang w:val="en-US" w:eastAsia="zh-CN" w:bidi="ar-SA"/>
          </w:rPr>
        </w:sdtEndPr>
        <w:sdtContent>
          <w:r>
            <w:rPr>
              <w:rFonts w:hint="eastAsia" w:ascii="宋体" w:hAnsi="宋体" w:eastAsia="宋体" w:cs="宋体"/>
              <w:b/>
              <w:bCs/>
              <w:color w:val="auto"/>
              <w:sz w:val="28"/>
              <w:szCs w:val="28"/>
              <w:highlight w:val="none"/>
            </w:rPr>
            <w:t>附件</w:t>
          </w:r>
          <w:r>
            <w:rPr>
              <w:rFonts w:hint="eastAsia" w:ascii="宋体" w:hAnsi="宋体" w:eastAsia="宋体" w:cs="宋体"/>
              <w:b/>
              <w:bCs w:val="0"/>
              <w:color w:val="auto"/>
              <w:kern w:val="2"/>
              <w:sz w:val="28"/>
              <w:szCs w:val="28"/>
              <w:highlight w:val="none"/>
              <w:lang w:val="en-US" w:eastAsia="zh-CN" w:bidi="ar-SA"/>
            </w:rPr>
            <w:t>4.</w:t>
          </w:r>
          <w:bookmarkEnd w:id="54"/>
        </w:sdtContent>
      </w:sdt>
    </w:p>
    <w:p w14:paraId="2458CC1F">
      <w:pPr>
        <w:pageBreakBefore w:val="0"/>
        <w:numPr>
          <w:ilvl w:val="0"/>
          <w:numId w:val="0"/>
        </w:numPr>
        <w:kinsoku/>
        <w:overflowPunct/>
        <w:topLinePunct w:val="0"/>
        <w:autoSpaceDE/>
        <w:autoSpaceDN/>
        <w:bidi w:val="0"/>
        <w:adjustRightInd/>
        <w:snapToGrid/>
        <w:spacing w:line="560" w:lineRule="exact"/>
        <w:jc w:val="center"/>
        <w:rPr>
          <w:rFonts w:hint="eastAsia" w:ascii="仿宋_GB2312" w:hAnsi="仿宋_GB2312" w:eastAsia="仿宋_GB2312" w:cs="仿宋_GB2312"/>
          <w:b/>
          <w:color w:val="auto"/>
          <w:sz w:val="24"/>
          <w:szCs w:val="24"/>
        </w:rPr>
      </w:pPr>
      <w:bookmarkStart w:id="55" w:name="_Toc389731560"/>
      <w:r>
        <w:rPr>
          <w:rFonts w:hint="eastAsia" w:ascii="黑体" w:hAnsi="黑体" w:eastAsia="黑体" w:cs="黑体"/>
          <w:b w:val="0"/>
          <w:bCs/>
          <w:color w:val="auto"/>
          <w:kern w:val="44"/>
          <w:sz w:val="24"/>
          <w:szCs w:val="24"/>
          <w:lang w:val="en-US" w:eastAsia="zh-CN" w:bidi="ar-SA"/>
        </w:rPr>
        <w:t>法定代表人资格证明书</w:t>
      </w:r>
    </w:p>
    <w:p w14:paraId="509E2769">
      <w:pPr>
        <w:adjustRightInd w:val="0"/>
        <w:snapToGrid w:val="0"/>
        <w:spacing w:line="240" w:lineRule="auto"/>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致成都市成华区</w:t>
      </w:r>
      <w:r>
        <w:rPr>
          <w:rFonts w:hint="eastAsia" w:ascii="仿宋" w:hAnsi="仿宋" w:eastAsia="仿宋"/>
          <w:color w:val="auto"/>
          <w:sz w:val="24"/>
          <w:szCs w:val="24"/>
          <w:u w:val="single"/>
          <w:lang w:val="en-US" w:eastAsia="zh-CN"/>
        </w:rPr>
        <w:t>中医</w:t>
      </w:r>
      <w:r>
        <w:rPr>
          <w:rFonts w:hint="eastAsia" w:ascii="仿宋" w:hAnsi="仿宋" w:eastAsia="仿宋"/>
          <w:color w:val="auto"/>
          <w:sz w:val="24"/>
          <w:szCs w:val="24"/>
          <w:u w:val="single"/>
          <w:lang w:eastAsia="zh-CN"/>
        </w:rPr>
        <w:t>医院：</w:t>
      </w:r>
    </w:p>
    <w:p w14:paraId="03290A43">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 xml:space="preserve">               同志，现任我单位          职务，为法定代表人，特此证明。</w:t>
      </w:r>
    </w:p>
    <w:p w14:paraId="7E4B495D">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附：法定代表人性别：            年龄：         身份证号码：</w:t>
      </w:r>
    </w:p>
    <w:p w14:paraId="2BDCE4E9">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联系电话：</w:t>
      </w:r>
    </w:p>
    <w:p w14:paraId="36424656">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营业执照号码：                       经济性质：</w:t>
      </w:r>
    </w:p>
    <w:p w14:paraId="1789860A">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主营（产）：</w:t>
      </w:r>
    </w:p>
    <w:p w14:paraId="4717D84D">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兼营（产）：</w:t>
      </w:r>
    </w:p>
    <w:p w14:paraId="5BFC093C">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进口物品经营许可证号码：</w:t>
      </w:r>
    </w:p>
    <w:p w14:paraId="0B5E70F6">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主营：</w:t>
      </w:r>
    </w:p>
    <w:p w14:paraId="77D027A8">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兼营：</w:t>
      </w:r>
    </w:p>
    <w:p w14:paraId="53F2FFED">
      <w:pPr>
        <w:adjustRightInd w:val="0"/>
        <w:snapToGrid w:val="0"/>
        <w:spacing w:line="240" w:lineRule="auto"/>
        <w:ind w:firstLine="480" w:firstLineChars="2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说明：1.法定代表人为企业事业单位、国家机关、社会团体的主要行政负责人。</w:t>
      </w:r>
    </w:p>
    <w:p w14:paraId="62FDCC41">
      <w:pPr>
        <w:adjustRightInd w:val="0"/>
        <w:snapToGrid w:val="0"/>
        <w:spacing w:line="240" w:lineRule="auto"/>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 xml:space="preserve">      2.内容必须填写真实、清楚、涂改无效，不得转让、买卖。</w:t>
      </w:r>
    </w:p>
    <w:p w14:paraId="07C4535D">
      <w:pPr>
        <w:adjustRightInd w:val="0"/>
        <w:snapToGrid w:val="0"/>
        <w:spacing w:line="240" w:lineRule="auto"/>
        <w:ind w:firstLine="720" w:firstLineChars="300"/>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3.将此证明书提交对方作为合同附件。</w:t>
      </w:r>
    </w:p>
    <w:p w14:paraId="587F57FB">
      <w:pPr>
        <w:adjustRightInd w:val="0"/>
        <w:snapToGrid w:val="0"/>
        <w:spacing w:line="240" w:lineRule="auto"/>
        <w:rPr>
          <w:rFonts w:hint="eastAsia" w:ascii="仿宋" w:hAnsi="仿宋" w:eastAsia="仿宋"/>
          <w:color w:val="auto"/>
          <w:sz w:val="24"/>
          <w:szCs w:val="24"/>
          <w:u w:val="single"/>
          <w:lang w:eastAsia="zh-CN"/>
        </w:rPr>
      </w:pPr>
      <w:r>
        <w:rPr>
          <w:rFonts w:hint="eastAsia" w:ascii="仿宋" w:hAnsi="仿宋" w:eastAsia="仿宋"/>
          <w:color w:val="auto"/>
          <w:sz w:val="24"/>
          <w:szCs w:val="24"/>
          <w:u w:val="single"/>
          <w:lang w:eastAsia="zh-CN"/>
        </w:rPr>
        <w:t xml:space="preserve">  </w:t>
      </w:r>
      <w:r>
        <w:rPr>
          <w:rFonts w:hint="eastAsia" w:ascii="仿宋" w:hAnsi="仿宋" w:eastAsia="仿宋"/>
          <w:color w:val="auto"/>
          <w:sz w:val="24"/>
          <w:szCs w:val="24"/>
          <w:u w:val="single"/>
          <w:lang w:val="en-US" w:eastAsia="zh-CN"/>
        </w:rPr>
        <w:t xml:space="preserve">  </w:t>
      </w:r>
      <w:r>
        <w:rPr>
          <w:rFonts w:hint="eastAsia" w:ascii="仿宋" w:hAnsi="仿宋" w:eastAsia="仿宋"/>
          <w:color w:val="auto"/>
          <w:sz w:val="24"/>
          <w:szCs w:val="24"/>
          <w:u w:val="single"/>
          <w:lang w:eastAsia="zh-CN"/>
        </w:rPr>
        <w:t>(为避免废标，请供应商务必提供本附件)</w:t>
      </w:r>
    </w:p>
    <w:sdt>
      <w:sdtPr>
        <w:rPr>
          <w:rFonts w:hint="eastAsia" w:ascii="仿宋" w:hAnsi="仿宋" w:eastAsia="仿宋" w:cs="Times New Roman"/>
          <w:b/>
          <w:color w:val="auto"/>
          <w:kern w:val="0"/>
          <w:sz w:val="24"/>
          <w:szCs w:val="24"/>
          <w:lang w:val="en-US" w:eastAsia="zh-CN" w:bidi="ar-SA"/>
        </w:rPr>
        <w:id w:val="147456776"/>
        <w:lock w:val="sdtLocked"/>
        <w:placeholder>
          <w:docPart w:val="{8ed88340-8709-4e8e-8b38-cf029678a6a0}"/>
        </w:placeholder>
        <w:text/>
      </w:sdtPr>
      <w:sdtEndPr>
        <w:rPr>
          <w:rFonts w:hint="eastAsia" w:ascii="仿宋" w:hAnsi="仿宋" w:eastAsia="仿宋" w:cs="Times New Roman"/>
          <w:b/>
          <w:color w:val="auto"/>
          <w:kern w:val="0"/>
          <w:sz w:val="24"/>
          <w:szCs w:val="24"/>
          <w:lang w:val="en-US" w:eastAsia="zh-CN" w:bidi="ar-SA"/>
        </w:rPr>
      </w:sdtEndPr>
      <w:sdtContent>
        <w:p w14:paraId="7CAC3164">
          <w:pPr>
            <w:rPr>
              <w:rFonts w:hint="eastAsia"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法定代表人身份证复印件：</w:t>
          </w:r>
        </w:p>
      </w:sdtContent>
    </w:sdt>
    <w:tbl>
      <w:tblPr>
        <w:tblStyle w:val="12"/>
        <w:tblW w:w="8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1"/>
        <w:gridCol w:w="4432"/>
      </w:tblGrid>
      <w:tr w14:paraId="1842C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4431" w:type="dxa"/>
          </w:tcPr>
          <w:p w14:paraId="62BDAFDC">
            <w:pPr>
              <w:spacing w:line="500" w:lineRule="exact"/>
              <w:rPr>
                <w:rFonts w:hint="eastAsia"/>
                <w:b w:val="0"/>
                <w:bCs w:val="0"/>
                <w:sz w:val="24"/>
                <w:szCs w:val="24"/>
              </w:rPr>
            </w:pPr>
          </w:p>
          <w:p w14:paraId="60766716">
            <w:pPr>
              <w:pStyle w:val="9"/>
              <w:rPr>
                <w:rFonts w:hint="eastAsia" w:ascii="仿宋" w:hAnsi="仿宋" w:eastAsia="仿宋"/>
                <w:b w:val="0"/>
                <w:bCs w:val="0"/>
                <w:snapToGrid w:val="0"/>
                <w:color w:val="auto"/>
                <w:kern w:val="0"/>
                <w:sz w:val="24"/>
                <w:szCs w:val="24"/>
                <w:vertAlign w:val="baseline"/>
              </w:rPr>
            </w:pPr>
          </w:p>
          <w:p w14:paraId="6F887CCB">
            <w:pPr>
              <w:pStyle w:val="9"/>
              <w:rPr>
                <w:rFonts w:hint="eastAsia" w:ascii="仿宋" w:hAnsi="仿宋" w:eastAsia="仿宋"/>
                <w:b w:val="0"/>
                <w:bCs w:val="0"/>
                <w:snapToGrid w:val="0"/>
                <w:color w:val="auto"/>
                <w:kern w:val="0"/>
                <w:sz w:val="24"/>
                <w:szCs w:val="24"/>
                <w:vertAlign w:val="baseline"/>
              </w:rPr>
            </w:pPr>
          </w:p>
          <w:p w14:paraId="6A5602A0">
            <w:pPr>
              <w:pStyle w:val="9"/>
              <w:rPr>
                <w:rFonts w:hint="eastAsia" w:ascii="仿宋" w:hAnsi="仿宋" w:eastAsia="仿宋"/>
                <w:b w:val="0"/>
                <w:bCs w:val="0"/>
                <w:snapToGrid w:val="0"/>
                <w:color w:val="auto"/>
                <w:kern w:val="0"/>
                <w:sz w:val="24"/>
                <w:szCs w:val="24"/>
                <w:vertAlign w:val="baseline"/>
              </w:rPr>
            </w:pPr>
          </w:p>
          <w:p w14:paraId="0F9E2F5E">
            <w:pPr>
              <w:pStyle w:val="9"/>
              <w:rPr>
                <w:rFonts w:hint="eastAsia" w:ascii="仿宋" w:hAnsi="仿宋" w:eastAsia="仿宋"/>
                <w:b w:val="0"/>
                <w:bCs w:val="0"/>
                <w:snapToGrid w:val="0"/>
                <w:color w:val="auto"/>
                <w:kern w:val="0"/>
                <w:sz w:val="24"/>
                <w:szCs w:val="24"/>
                <w:vertAlign w:val="baseline"/>
              </w:rPr>
            </w:pPr>
          </w:p>
          <w:p w14:paraId="0129F6FE">
            <w:pPr>
              <w:pStyle w:val="9"/>
              <w:rPr>
                <w:rFonts w:hint="default" w:ascii="仿宋" w:hAnsi="仿宋" w:eastAsia="仿宋"/>
                <w:b w:val="0"/>
                <w:bCs w:val="0"/>
                <w:snapToGrid w:val="0"/>
                <w:color w:val="auto"/>
                <w:kern w:val="0"/>
                <w:sz w:val="24"/>
                <w:szCs w:val="24"/>
                <w:vertAlign w:val="baseline"/>
                <w:lang w:val="en-US" w:eastAsia="zh-CN"/>
              </w:rPr>
            </w:pPr>
            <w:r>
              <w:rPr>
                <w:rFonts w:hint="eastAsia" w:ascii="仿宋" w:hAnsi="仿宋" w:eastAsia="仿宋"/>
                <w:b w:val="0"/>
                <w:bCs w:val="0"/>
                <w:snapToGrid w:val="0"/>
                <w:color w:val="auto"/>
                <w:kern w:val="0"/>
                <w:sz w:val="24"/>
                <w:szCs w:val="24"/>
                <w:vertAlign w:val="baseline"/>
                <w:lang w:val="en-US" w:eastAsia="zh-CN"/>
              </w:rPr>
              <w:t>正面</w:t>
            </w:r>
          </w:p>
          <w:p w14:paraId="5E812434">
            <w:pPr>
              <w:pStyle w:val="9"/>
              <w:rPr>
                <w:rFonts w:hint="eastAsia" w:ascii="仿宋" w:hAnsi="仿宋" w:eastAsia="仿宋"/>
                <w:b w:val="0"/>
                <w:bCs w:val="0"/>
                <w:snapToGrid w:val="0"/>
                <w:color w:val="auto"/>
                <w:kern w:val="0"/>
                <w:sz w:val="24"/>
                <w:szCs w:val="24"/>
                <w:vertAlign w:val="baseline"/>
              </w:rPr>
            </w:pPr>
          </w:p>
          <w:p w14:paraId="6EA79CE2">
            <w:pPr>
              <w:pStyle w:val="9"/>
              <w:rPr>
                <w:rFonts w:hint="eastAsia" w:ascii="仿宋" w:hAnsi="仿宋" w:eastAsia="仿宋"/>
                <w:b w:val="0"/>
                <w:bCs w:val="0"/>
                <w:snapToGrid w:val="0"/>
                <w:color w:val="auto"/>
                <w:kern w:val="0"/>
                <w:sz w:val="24"/>
                <w:szCs w:val="24"/>
                <w:vertAlign w:val="baseline"/>
              </w:rPr>
            </w:pPr>
          </w:p>
          <w:p w14:paraId="38F625B4">
            <w:pPr>
              <w:pStyle w:val="9"/>
              <w:rPr>
                <w:rFonts w:hint="eastAsia" w:ascii="仿宋" w:hAnsi="仿宋" w:eastAsia="仿宋"/>
                <w:b w:val="0"/>
                <w:bCs w:val="0"/>
                <w:snapToGrid w:val="0"/>
                <w:color w:val="auto"/>
                <w:kern w:val="0"/>
                <w:sz w:val="24"/>
                <w:szCs w:val="24"/>
                <w:vertAlign w:val="baseline"/>
              </w:rPr>
            </w:pPr>
          </w:p>
          <w:p w14:paraId="23863006">
            <w:pPr>
              <w:pStyle w:val="9"/>
              <w:rPr>
                <w:rFonts w:hint="eastAsia" w:ascii="仿宋" w:hAnsi="仿宋" w:eastAsia="仿宋"/>
                <w:b w:val="0"/>
                <w:bCs w:val="0"/>
                <w:snapToGrid w:val="0"/>
                <w:color w:val="auto"/>
                <w:kern w:val="0"/>
                <w:sz w:val="24"/>
                <w:szCs w:val="24"/>
                <w:vertAlign w:val="baseline"/>
              </w:rPr>
            </w:pPr>
          </w:p>
          <w:p w14:paraId="3A20D74E">
            <w:pPr>
              <w:pStyle w:val="9"/>
              <w:rPr>
                <w:rFonts w:hint="eastAsia" w:ascii="仿宋" w:hAnsi="仿宋" w:eastAsia="仿宋"/>
                <w:b w:val="0"/>
                <w:bCs w:val="0"/>
                <w:snapToGrid w:val="0"/>
                <w:color w:val="auto"/>
                <w:kern w:val="0"/>
                <w:sz w:val="24"/>
                <w:szCs w:val="24"/>
                <w:vertAlign w:val="baseline"/>
              </w:rPr>
            </w:pPr>
          </w:p>
        </w:tc>
        <w:tc>
          <w:tcPr>
            <w:tcW w:w="4432" w:type="dxa"/>
          </w:tcPr>
          <w:p w14:paraId="1FBCBC0F">
            <w:pPr>
              <w:pStyle w:val="9"/>
              <w:rPr>
                <w:rFonts w:hint="eastAsia"/>
                <w:b w:val="0"/>
                <w:bCs w:val="0"/>
                <w:sz w:val="24"/>
                <w:szCs w:val="24"/>
                <w:lang w:val="en-US" w:eastAsia="zh-CN"/>
              </w:rPr>
            </w:pPr>
          </w:p>
          <w:p w14:paraId="239D58D4">
            <w:pPr>
              <w:pStyle w:val="9"/>
              <w:rPr>
                <w:rFonts w:hint="eastAsia"/>
                <w:b w:val="0"/>
                <w:bCs w:val="0"/>
                <w:sz w:val="24"/>
                <w:szCs w:val="24"/>
                <w:lang w:val="en-US" w:eastAsia="zh-CN"/>
              </w:rPr>
            </w:pPr>
          </w:p>
          <w:p w14:paraId="37AD0C00">
            <w:pPr>
              <w:pStyle w:val="9"/>
              <w:rPr>
                <w:rFonts w:hint="eastAsia"/>
                <w:b w:val="0"/>
                <w:bCs w:val="0"/>
                <w:sz w:val="24"/>
                <w:szCs w:val="24"/>
                <w:lang w:val="en-US" w:eastAsia="zh-CN"/>
              </w:rPr>
            </w:pPr>
          </w:p>
          <w:p w14:paraId="2FCEB7E7">
            <w:pPr>
              <w:spacing w:line="500" w:lineRule="exact"/>
              <w:rPr>
                <w:rFonts w:hint="eastAsia" w:ascii="Times New Roman" w:hAnsi="Times New Roman" w:eastAsia="宋体" w:cs="Times New Roman"/>
                <w:b w:val="0"/>
                <w:bCs w:val="0"/>
                <w:sz w:val="24"/>
                <w:szCs w:val="24"/>
                <w:lang w:val="en-US" w:eastAsia="zh-CN"/>
              </w:rPr>
            </w:pPr>
          </w:p>
          <w:p w14:paraId="2ACAAAF9">
            <w:pPr>
              <w:spacing w:line="500" w:lineRule="exact"/>
              <w:rPr>
                <w:rFonts w:hint="eastAsia"/>
                <w:b w:val="0"/>
                <w:bCs w:val="0"/>
                <w:sz w:val="24"/>
                <w:szCs w:val="24"/>
                <w:lang w:val="en-US" w:eastAsia="zh-CN"/>
              </w:rPr>
            </w:pPr>
            <w:r>
              <w:rPr>
                <w:rFonts w:hint="eastAsia" w:ascii="Times New Roman" w:hAnsi="Times New Roman" w:eastAsia="宋体" w:cs="Times New Roman"/>
                <w:b w:val="0"/>
                <w:bCs w:val="0"/>
                <w:sz w:val="24"/>
                <w:szCs w:val="24"/>
                <w:lang w:val="en-US" w:eastAsia="zh-CN"/>
              </w:rPr>
              <w:t>背面</w:t>
            </w:r>
          </w:p>
          <w:p w14:paraId="4185CE8C">
            <w:pPr>
              <w:pStyle w:val="9"/>
              <w:rPr>
                <w:rFonts w:hint="eastAsia"/>
                <w:b w:val="0"/>
                <w:bCs w:val="0"/>
                <w:sz w:val="24"/>
                <w:szCs w:val="24"/>
                <w:lang w:val="en-US" w:eastAsia="zh-CN"/>
              </w:rPr>
            </w:pPr>
          </w:p>
          <w:p w14:paraId="7F8BB4BC">
            <w:pPr>
              <w:pStyle w:val="9"/>
              <w:rPr>
                <w:rFonts w:hint="eastAsia"/>
                <w:b w:val="0"/>
                <w:bCs w:val="0"/>
                <w:sz w:val="24"/>
                <w:szCs w:val="24"/>
                <w:lang w:val="en-US" w:eastAsia="zh-CN"/>
              </w:rPr>
            </w:pPr>
          </w:p>
          <w:p w14:paraId="0748C452">
            <w:pPr>
              <w:pStyle w:val="9"/>
              <w:rPr>
                <w:rFonts w:hint="eastAsia"/>
                <w:b w:val="0"/>
                <w:bCs w:val="0"/>
                <w:sz w:val="24"/>
                <w:szCs w:val="24"/>
                <w:lang w:val="en-US" w:eastAsia="zh-CN"/>
              </w:rPr>
            </w:pPr>
          </w:p>
          <w:p w14:paraId="696473B7">
            <w:pPr>
              <w:pStyle w:val="9"/>
              <w:rPr>
                <w:rFonts w:hint="eastAsia"/>
                <w:b w:val="0"/>
                <w:bCs w:val="0"/>
                <w:sz w:val="24"/>
                <w:szCs w:val="24"/>
                <w:lang w:val="en-US" w:eastAsia="zh-CN"/>
              </w:rPr>
            </w:pPr>
          </w:p>
        </w:tc>
      </w:tr>
    </w:tbl>
    <w:p w14:paraId="2B93D2E4">
      <w:pPr>
        <w:adjustRightInd w:val="0"/>
        <w:snapToGrid w:val="0"/>
        <w:spacing w:line="240" w:lineRule="auto"/>
        <w:rPr>
          <w:rFonts w:hint="eastAsia" w:ascii="仿宋" w:hAnsi="仿宋" w:eastAsia="仿宋"/>
          <w:color w:val="auto"/>
          <w:sz w:val="24"/>
          <w:szCs w:val="24"/>
          <w:u w:val="single"/>
        </w:rPr>
      </w:pPr>
    </w:p>
    <w:p w14:paraId="0C022AF2">
      <w:pPr>
        <w:adjustRightInd w:val="0"/>
        <w:snapToGrid w:val="0"/>
        <w:spacing w:line="240" w:lineRule="auto"/>
        <w:ind w:firstLine="960" w:firstLineChars="400"/>
        <w:rPr>
          <w:rFonts w:hint="eastAsia" w:ascii="黑体" w:hAnsi="黑体" w:eastAsia="黑体" w:cs="黑体"/>
          <w:b w:val="0"/>
          <w:bCs/>
          <w:color w:val="auto"/>
          <w:sz w:val="24"/>
          <w:szCs w:val="24"/>
          <w:lang w:eastAsia="zh-CN"/>
        </w:rPr>
      </w:pPr>
    </w:p>
    <w:p w14:paraId="3065B4D2">
      <w:pPr>
        <w:adjustRightInd w:val="0"/>
        <w:snapToGrid w:val="0"/>
        <w:spacing w:line="240" w:lineRule="auto"/>
        <w:ind w:firstLine="960" w:firstLineChars="400"/>
        <w:rPr>
          <w:rFonts w:hint="eastAsia" w:ascii="黑体" w:hAnsi="黑体" w:eastAsia="黑体" w:cs="黑体"/>
          <w:b w:val="0"/>
          <w:bCs/>
          <w:color w:val="auto"/>
          <w:sz w:val="24"/>
          <w:szCs w:val="24"/>
          <w:lang w:eastAsia="zh-CN"/>
        </w:rPr>
      </w:pPr>
    </w:p>
    <w:p w14:paraId="23BE8652">
      <w:pPr>
        <w:adjustRightInd w:val="0"/>
        <w:snapToGrid w:val="0"/>
        <w:spacing w:line="240" w:lineRule="auto"/>
        <w:ind w:firstLine="960" w:firstLineChars="400"/>
        <w:rPr>
          <w:rFonts w:hint="eastAsia" w:ascii="黑体" w:hAnsi="黑体" w:eastAsia="黑体" w:cs="黑体"/>
          <w:b w:val="0"/>
          <w:bCs/>
          <w:color w:val="auto"/>
          <w:sz w:val="24"/>
          <w:szCs w:val="24"/>
          <w:lang w:eastAsia="zh-CN"/>
        </w:rPr>
      </w:pPr>
    </w:p>
    <w:p w14:paraId="40C154B9">
      <w:pPr>
        <w:pStyle w:val="3"/>
        <w:rPr>
          <w:rFonts w:hint="eastAsia" w:ascii="黑体" w:hAnsi="黑体" w:eastAsia="黑体" w:cs="黑体"/>
          <w:b w:val="0"/>
          <w:bCs/>
          <w:color w:val="auto"/>
          <w:sz w:val="24"/>
          <w:szCs w:val="24"/>
          <w:lang w:eastAsia="zh-CN"/>
        </w:rPr>
      </w:pPr>
    </w:p>
    <w:p w14:paraId="6AA63E0E">
      <w:pPr>
        <w:adjustRightInd w:val="0"/>
        <w:snapToGrid w:val="0"/>
        <w:spacing w:line="240" w:lineRule="auto"/>
        <w:rPr>
          <w:rFonts w:hint="eastAsia" w:ascii="黑体" w:hAnsi="黑体" w:eastAsia="黑体" w:cs="黑体"/>
          <w:b w:val="0"/>
          <w:bCs/>
          <w:color w:val="auto"/>
          <w:sz w:val="24"/>
          <w:szCs w:val="24"/>
          <w:lang w:eastAsia="zh-CN"/>
        </w:rPr>
      </w:pPr>
    </w:p>
    <w:p w14:paraId="55245671">
      <w:pPr>
        <w:pStyle w:val="3"/>
        <w:rPr>
          <w:rFonts w:hint="eastAsia"/>
          <w:lang w:eastAsia="zh-CN"/>
        </w:rPr>
      </w:pPr>
    </w:p>
    <w:p w14:paraId="186C5B2D">
      <w:pPr>
        <w:adjustRightInd w:val="0"/>
        <w:snapToGrid w:val="0"/>
        <w:spacing w:line="240" w:lineRule="auto"/>
        <w:ind w:firstLine="960" w:firstLineChars="400"/>
        <w:rPr>
          <w:rFonts w:hint="eastAsia" w:ascii="黑体" w:hAnsi="黑体" w:eastAsia="黑体" w:cs="黑体"/>
          <w:b w:val="0"/>
          <w:bCs/>
          <w:color w:val="auto"/>
          <w:sz w:val="24"/>
          <w:szCs w:val="24"/>
          <w:lang w:eastAsia="zh-CN"/>
        </w:rPr>
      </w:pPr>
    </w:p>
    <w:p w14:paraId="39C3414B">
      <w:pPr>
        <w:adjustRightInd w:val="0"/>
        <w:snapToGrid w:val="0"/>
        <w:spacing w:line="240" w:lineRule="auto"/>
        <w:ind w:firstLine="960" w:firstLineChars="400"/>
        <w:rPr>
          <w:rFonts w:hint="eastAsia" w:ascii="仿宋" w:hAnsi="仿宋" w:eastAsia="仿宋"/>
          <w:color w:val="auto"/>
          <w:sz w:val="24"/>
          <w:szCs w:val="24"/>
          <w:u w:val="single"/>
        </w:rPr>
      </w:pPr>
      <w:r>
        <w:rPr>
          <w:rFonts w:hint="eastAsia" w:ascii="黑体" w:hAnsi="黑体" w:eastAsia="黑体" w:cs="黑体"/>
          <w:b w:val="0"/>
          <w:bCs/>
          <w:color w:val="auto"/>
          <w:sz w:val="24"/>
          <w:szCs w:val="24"/>
          <w:lang w:eastAsia="zh-CN"/>
        </w:rPr>
        <w:t>法定代表人授权委托书</w:t>
      </w:r>
      <w:r>
        <w:rPr>
          <w:rFonts w:hint="eastAsia" w:ascii="黑体" w:hAnsi="黑体" w:eastAsia="黑体" w:cs="黑体"/>
          <w:b w:val="0"/>
          <w:bCs/>
          <w:color w:val="FF0000"/>
          <w:sz w:val="24"/>
          <w:szCs w:val="24"/>
          <w:u w:val="single"/>
          <w:lang w:eastAsia="zh-CN"/>
        </w:rPr>
        <w:t>（如无则不提供）</w:t>
      </w:r>
    </w:p>
    <w:p w14:paraId="7143C52A">
      <w:pPr>
        <w:adjustRightInd w:val="0"/>
        <w:snapToGrid w:val="0"/>
        <w:spacing w:line="240" w:lineRule="auto"/>
        <w:rPr>
          <w:rFonts w:ascii="仿宋" w:hAnsi="仿宋" w:eastAsia="仿宋"/>
          <w:color w:val="auto"/>
          <w:sz w:val="24"/>
          <w:szCs w:val="24"/>
          <w:u w:val="single"/>
        </w:rPr>
      </w:pPr>
      <w:r>
        <w:rPr>
          <w:rFonts w:hint="eastAsia" w:ascii="仿宋" w:hAnsi="仿宋" w:eastAsia="仿宋"/>
          <w:color w:val="auto"/>
          <w:sz w:val="24"/>
          <w:szCs w:val="24"/>
          <w:u w:val="single"/>
        </w:rPr>
        <w:t>致：</w:t>
      </w:r>
      <w:r>
        <w:rPr>
          <w:rFonts w:hint="eastAsia" w:ascii="仿宋" w:hAnsi="仿宋" w:eastAsia="仿宋"/>
          <w:color w:val="auto"/>
          <w:sz w:val="24"/>
          <w:szCs w:val="24"/>
          <w:u w:val="single"/>
          <w:lang w:eastAsia="zh-CN"/>
        </w:rPr>
        <w:t>成都市成华区中医医院</w:t>
      </w:r>
      <w:r>
        <w:rPr>
          <w:rFonts w:hint="eastAsia" w:ascii="仿宋" w:hAnsi="仿宋" w:eastAsia="仿宋"/>
          <w:color w:val="auto"/>
          <w:sz w:val="24"/>
          <w:szCs w:val="24"/>
          <w:u w:val="single"/>
        </w:rPr>
        <w:t xml:space="preserve">  </w:t>
      </w:r>
    </w:p>
    <w:p w14:paraId="4D89EDB3">
      <w:pPr>
        <w:keepNext w:val="0"/>
        <w:keepLines w:val="0"/>
        <w:pageBreakBefore w:val="0"/>
        <w:widowControl w:val="0"/>
        <w:kinsoku/>
        <w:wordWrap/>
        <w:overflowPunct/>
        <w:topLinePunct w:val="0"/>
        <w:autoSpaceDE/>
        <w:autoSpaceDN/>
        <w:bidi w:val="0"/>
        <w:adjustRightInd/>
        <w:snapToGrid/>
        <w:spacing w:beforeLines="-2147483648" w:after="0" w:line="480" w:lineRule="exact"/>
        <w:jc w:val="left"/>
        <w:textAlignment w:val="auto"/>
        <w:rPr>
          <w:rFonts w:hint="eastAsia" w:ascii="仿宋" w:hAnsi="仿宋" w:eastAsia="仿宋"/>
          <w:color w:val="auto"/>
          <w:sz w:val="24"/>
          <w:szCs w:val="24"/>
          <w:u w:val="single"/>
        </w:rPr>
      </w:pPr>
      <w:r>
        <w:rPr>
          <w:rFonts w:hint="eastAsia" w:ascii="仿宋" w:hAnsi="仿宋" w:eastAsia="仿宋"/>
          <w:color w:val="auto"/>
          <w:sz w:val="24"/>
          <w:szCs w:val="24"/>
        </w:rPr>
        <w:t>本授权书声明：本人</w:t>
      </w:r>
      <w:r>
        <w:rPr>
          <w:rFonts w:hint="eastAsia" w:ascii="仿宋" w:hAnsi="仿宋" w:eastAsia="仿宋"/>
          <w:color w:val="auto"/>
          <w:sz w:val="24"/>
          <w:szCs w:val="24"/>
          <w:u w:val="single"/>
        </w:rPr>
        <w:t xml:space="preserve">       （法定代表人姓名.身份证号）   </w:t>
      </w:r>
      <w:r>
        <w:rPr>
          <w:rFonts w:hint="eastAsia" w:ascii="仿宋" w:hAnsi="仿宋" w:eastAsia="仿宋"/>
          <w:color w:val="auto"/>
          <w:sz w:val="24"/>
          <w:szCs w:val="24"/>
        </w:rPr>
        <w:t>系注册于</w:t>
      </w:r>
      <w:r>
        <w:rPr>
          <w:rFonts w:hint="eastAsia" w:ascii="仿宋" w:hAnsi="仿宋" w:eastAsia="仿宋"/>
          <w:color w:val="auto"/>
          <w:sz w:val="24"/>
          <w:szCs w:val="24"/>
          <w:u w:val="single"/>
        </w:rPr>
        <w:t xml:space="preserve">  （国家或地区的名称） </w:t>
      </w:r>
      <w:r>
        <w:rPr>
          <w:rFonts w:ascii="仿宋" w:hAnsi="仿宋" w:eastAsia="仿宋"/>
          <w:color w:val="auto"/>
          <w:sz w:val="24"/>
          <w:szCs w:val="24"/>
          <w:u w:val="single"/>
        </w:rPr>
        <w:t xml:space="preserve"> </w:t>
      </w:r>
      <w:r>
        <w:rPr>
          <w:rFonts w:hint="eastAsia" w:ascii="仿宋" w:hAnsi="仿宋" w:eastAsia="仿宋"/>
          <w:color w:val="auto"/>
          <w:sz w:val="24"/>
          <w:szCs w:val="24"/>
        </w:rPr>
        <w:t>的</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（公司名称）  </w:t>
      </w:r>
      <w:r>
        <w:rPr>
          <w:rFonts w:hint="eastAsia" w:ascii="仿宋" w:hAnsi="仿宋" w:eastAsia="仿宋"/>
          <w:color w:val="auto"/>
          <w:sz w:val="24"/>
          <w:szCs w:val="24"/>
        </w:rPr>
        <w:t>的法定代表人，现授权委托</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（公司名称）</w:t>
      </w:r>
      <w:r>
        <w:rPr>
          <w:rFonts w:ascii="仿宋" w:hAnsi="仿宋" w:eastAsia="仿宋"/>
          <w:color w:val="auto"/>
          <w:sz w:val="24"/>
          <w:szCs w:val="24"/>
          <w:u w:val="single"/>
        </w:rPr>
        <w:t xml:space="preserve">  </w:t>
      </w:r>
      <w:r>
        <w:rPr>
          <w:rFonts w:hint="eastAsia" w:ascii="仿宋" w:hAnsi="仿宋" w:eastAsia="仿宋"/>
          <w:color w:val="auto"/>
          <w:sz w:val="24"/>
          <w:szCs w:val="24"/>
        </w:rPr>
        <w:t>的</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（被授权人姓名.职务.身份证号） </w:t>
      </w:r>
      <w:r>
        <w:rPr>
          <w:rFonts w:ascii="仿宋" w:hAnsi="仿宋" w:eastAsia="仿宋"/>
          <w:color w:val="auto"/>
          <w:sz w:val="24"/>
          <w:szCs w:val="24"/>
          <w:u w:val="single"/>
        </w:rPr>
        <w:t xml:space="preserve"> </w:t>
      </w:r>
      <w:r>
        <w:rPr>
          <w:rFonts w:hint="eastAsia" w:ascii="仿宋" w:hAnsi="仿宋" w:eastAsia="仿宋"/>
          <w:color w:val="auto"/>
          <w:sz w:val="24"/>
          <w:szCs w:val="24"/>
        </w:rPr>
        <w:t>为本公司的合法代理人，参加</w:t>
      </w:r>
      <w:r>
        <w:rPr>
          <w:rFonts w:hint="eastAsia" w:ascii="仿宋" w:hAnsi="仿宋" w:eastAsia="仿宋"/>
          <w:color w:val="auto"/>
          <w:sz w:val="24"/>
          <w:szCs w:val="24"/>
          <w:u w:val="single"/>
        </w:rPr>
        <w:t xml:space="preserve"> </w:t>
      </w:r>
      <w:r>
        <w:rPr>
          <w:rFonts w:ascii="Calibri" w:hAnsi="Calibri" w:eastAsia="仿宋" w:cs="Calibri"/>
          <w:b/>
          <w:bCs/>
          <w:color w:val="auto"/>
          <w:sz w:val="24"/>
          <w:szCs w:val="24"/>
          <w:u w:val="single"/>
        </w:rPr>
        <w:t> </w:t>
      </w:r>
      <w:r>
        <w:rPr>
          <w:rFonts w:hint="eastAsia" w:ascii="仿宋" w:hAnsi="仿宋" w:eastAsia="仿宋"/>
          <w:b/>
          <w:bCs/>
          <w:color w:val="FF0000"/>
          <w:sz w:val="24"/>
          <w:szCs w:val="24"/>
          <w:u w:val="single"/>
          <w:lang w:eastAsia="zh-CN"/>
        </w:rPr>
        <w:t>“</w:t>
      </w:r>
      <w:r>
        <w:rPr>
          <w:rFonts w:hint="eastAsia" w:ascii="仿宋" w:hAnsi="仿宋" w:eastAsia="仿宋"/>
          <w:color w:val="auto"/>
          <w:sz w:val="24"/>
          <w:szCs w:val="24"/>
          <w:u w:val="single"/>
          <w:lang w:val="en-US" w:eastAsia="zh-CN"/>
        </w:rPr>
        <w:t>2025年3月户外拓展活动采购项目</w:t>
      </w:r>
      <w:r>
        <w:rPr>
          <w:rFonts w:hint="eastAsia" w:ascii="仿宋" w:hAnsi="仿宋" w:eastAsia="仿宋"/>
          <w:color w:val="auto"/>
          <w:sz w:val="24"/>
          <w:szCs w:val="24"/>
          <w:u w:val="single"/>
          <w:lang w:eastAsia="zh-CN"/>
        </w:rPr>
        <w:t>”</w:t>
      </w:r>
      <w:r>
        <w:rPr>
          <w:rFonts w:hint="eastAsia" w:ascii="仿宋" w:hAnsi="仿宋" w:eastAsia="仿宋"/>
          <w:color w:val="auto"/>
          <w:sz w:val="24"/>
          <w:szCs w:val="24"/>
          <w:u w:val="single"/>
        </w:rPr>
        <w:t>的</w:t>
      </w:r>
      <w:r>
        <w:rPr>
          <w:rFonts w:hint="eastAsia" w:ascii="仿宋" w:hAnsi="仿宋" w:eastAsia="仿宋"/>
          <w:color w:val="auto"/>
          <w:sz w:val="24"/>
          <w:szCs w:val="24"/>
          <w:u w:val="single"/>
          <w:lang w:val="en-US" w:eastAsia="zh-CN"/>
        </w:rPr>
        <w:t>采购</w:t>
      </w:r>
      <w:r>
        <w:rPr>
          <w:rFonts w:hint="eastAsia" w:ascii="仿宋" w:hAnsi="仿宋" w:eastAsia="仿宋"/>
          <w:color w:val="auto"/>
          <w:sz w:val="24"/>
          <w:szCs w:val="24"/>
          <w:u w:val="single"/>
        </w:rPr>
        <w:t>活动。 </w:t>
      </w:r>
    </w:p>
    <w:p w14:paraId="0D9C6713">
      <w:pPr>
        <w:adjustRightInd w:val="0"/>
        <w:snapToGrid w:val="0"/>
        <w:spacing w:line="24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被授权代理人签署</w:t>
      </w:r>
      <w:r>
        <w:rPr>
          <w:rFonts w:hint="eastAsia" w:ascii="仿宋" w:hAnsi="仿宋" w:eastAsia="仿宋"/>
          <w:color w:val="auto"/>
          <w:sz w:val="24"/>
          <w:szCs w:val="24"/>
          <w:lang w:val="en-US" w:eastAsia="zh-CN"/>
        </w:rPr>
        <w:t>该项目</w:t>
      </w:r>
      <w:r>
        <w:rPr>
          <w:rFonts w:hint="eastAsia" w:ascii="仿宋" w:hAnsi="仿宋" w:eastAsia="仿宋"/>
          <w:color w:val="auto"/>
          <w:sz w:val="24"/>
          <w:szCs w:val="24"/>
          <w:lang w:eastAsia="zh-CN"/>
        </w:rPr>
        <w:t>《采购需求文件》、</w:t>
      </w:r>
      <w:r>
        <w:rPr>
          <w:rFonts w:hint="eastAsia" w:ascii="仿宋" w:hAnsi="仿宋" w:eastAsia="仿宋"/>
          <w:color w:val="auto"/>
          <w:sz w:val="24"/>
          <w:szCs w:val="24"/>
          <w:lang w:val="en-US" w:eastAsia="zh-CN"/>
        </w:rPr>
        <w:t>响应文件</w:t>
      </w:r>
      <w:r>
        <w:rPr>
          <w:rFonts w:hint="eastAsia" w:ascii="仿宋" w:hAnsi="仿宋" w:eastAsia="仿宋"/>
          <w:color w:val="auto"/>
          <w:sz w:val="24"/>
          <w:szCs w:val="24"/>
        </w:rPr>
        <w:t>和处理一切与此有关的事务，我均予以认可。</w:t>
      </w:r>
    </w:p>
    <w:p w14:paraId="66F15F38">
      <w:pPr>
        <w:adjustRightInd w:val="0"/>
        <w:snapToGrid w:val="0"/>
        <w:spacing w:line="24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本授权书于</w:t>
      </w:r>
      <w:r>
        <w:rPr>
          <w:rFonts w:ascii="仿宋" w:hAnsi="仿宋" w:eastAsia="仿宋"/>
          <w:color w:val="auto"/>
          <w:sz w:val="24"/>
          <w:szCs w:val="24"/>
          <w:u w:val="single"/>
        </w:rPr>
        <w:t xml:space="preserve">       </w:t>
      </w:r>
      <w:r>
        <w:rPr>
          <w:rFonts w:hint="eastAsia" w:ascii="仿宋" w:hAnsi="仿宋" w:eastAsia="仿宋"/>
          <w:color w:val="auto"/>
          <w:sz w:val="24"/>
          <w:szCs w:val="24"/>
        </w:rPr>
        <w:t>年</w:t>
      </w:r>
      <w:r>
        <w:rPr>
          <w:rFonts w:ascii="仿宋" w:hAnsi="仿宋" w:eastAsia="仿宋"/>
          <w:color w:val="auto"/>
          <w:sz w:val="24"/>
          <w:szCs w:val="24"/>
          <w:u w:val="single"/>
        </w:rPr>
        <w:t xml:space="preserve">     </w:t>
      </w:r>
      <w:r>
        <w:rPr>
          <w:rFonts w:hint="eastAsia" w:ascii="仿宋" w:hAnsi="仿宋" w:eastAsia="仿宋"/>
          <w:color w:val="auto"/>
          <w:sz w:val="24"/>
          <w:szCs w:val="24"/>
        </w:rPr>
        <w:t>月</w:t>
      </w:r>
      <w:r>
        <w:rPr>
          <w:rFonts w:ascii="仿宋" w:hAnsi="仿宋" w:eastAsia="仿宋"/>
          <w:color w:val="auto"/>
          <w:sz w:val="24"/>
          <w:szCs w:val="24"/>
          <w:u w:val="single"/>
        </w:rPr>
        <w:t xml:space="preserve">     </w:t>
      </w:r>
      <w:r>
        <w:rPr>
          <w:rFonts w:hint="eastAsia" w:ascii="仿宋" w:hAnsi="仿宋" w:eastAsia="仿宋"/>
          <w:color w:val="auto"/>
          <w:sz w:val="24"/>
          <w:szCs w:val="24"/>
        </w:rPr>
        <w:t>日签字生效，</w:t>
      </w:r>
      <w:r>
        <w:rPr>
          <w:rFonts w:ascii="仿宋" w:hAnsi="仿宋" w:eastAsia="仿宋"/>
          <w:color w:val="auto"/>
          <w:sz w:val="24"/>
          <w:szCs w:val="24"/>
        </w:rPr>
        <w:t xml:space="preserve"> </w:t>
      </w:r>
      <w:r>
        <w:rPr>
          <w:rFonts w:hint="eastAsia" w:ascii="仿宋" w:hAnsi="仿宋" w:eastAsia="仿宋"/>
          <w:color w:val="auto"/>
          <w:sz w:val="24"/>
          <w:szCs w:val="24"/>
        </w:rPr>
        <w:t>特此声明。</w:t>
      </w:r>
    </w:p>
    <w:p w14:paraId="307A4BB0">
      <w:pPr>
        <w:adjustRightInd w:val="0"/>
        <w:snapToGrid w:val="0"/>
        <w:spacing w:line="240" w:lineRule="auto"/>
        <w:ind w:firstLine="3120" w:firstLineChars="1300"/>
        <w:rPr>
          <w:rFonts w:ascii="仿宋" w:hAnsi="仿宋" w:eastAsia="仿宋"/>
          <w:color w:val="auto"/>
          <w:sz w:val="24"/>
          <w:szCs w:val="24"/>
          <w:u w:val="single"/>
        </w:rPr>
      </w:pPr>
      <w:r>
        <w:rPr>
          <w:rFonts w:hint="eastAsia" w:ascii="仿宋" w:hAnsi="仿宋" w:eastAsia="仿宋"/>
          <w:color w:val="auto"/>
          <w:sz w:val="24"/>
          <w:szCs w:val="24"/>
        </w:rPr>
        <w:t xml:space="preserve">法定代表人签字： </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p>
    <w:p w14:paraId="0282C6B1">
      <w:pPr>
        <w:adjustRightInd w:val="0"/>
        <w:snapToGrid w:val="0"/>
        <w:spacing w:line="240" w:lineRule="auto"/>
        <w:ind w:firstLine="3120" w:firstLineChars="1300"/>
        <w:rPr>
          <w:rFonts w:ascii="仿宋" w:hAnsi="仿宋" w:eastAsia="仿宋"/>
          <w:color w:val="auto"/>
          <w:sz w:val="24"/>
          <w:szCs w:val="24"/>
          <w:u w:val="single"/>
        </w:rPr>
      </w:pPr>
      <w:r>
        <w:rPr>
          <w:rFonts w:hint="eastAsia" w:ascii="仿宋" w:hAnsi="仿宋" w:eastAsia="仿宋"/>
          <w:color w:val="auto"/>
          <w:sz w:val="24"/>
          <w:szCs w:val="24"/>
        </w:rPr>
        <w:t xml:space="preserve">被授权人签字：    </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p>
    <w:p w14:paraId="3CCF7688">
      <w:pPr>
        <w:adjustRightInd w:val="0"/>
        <w:snapToGrid w:val="0"/>
        <w:spacing w:line="240" w:lineRule="auto"/>
        <w:ind w:firstLine="3120" w:firstLineChars="1300"/>
        <w:rPr>
          <w:rFonts w:hint="eastAsia" w:ascii="仿宋" w:hAnsi="仿宋" w:eastAsia="仿宋"/>
          <w:color w:val="auto"/>
          <w:sz w:val="24"/>
          <w:szCs w:val="24"/>
          <w:u w:val="single"/>
        </w:rPr>
      </w:pPr>
      <w:r>
        <w:rPr>
          <w:rFonts w:hint="eastAsia" w:ascii="仿宋" w:hAnsi="仿宋" w:eastAsia="仿宋"/>
          <w:color w:val="auto"/>
          <w:sz w:val="24"/>
          <w:szCs w:val="24"/>
        </w:rPr>
        <w:t>供应商名称（加盖公章）：</w:t>
      </w:r>
      <w:r>
        <w:rPr>
          <w:rFonts w:ascii="仿宋" w:hAnsi="仿宋" w:eastAsia="仿宋"/>
          <w:color w:val="auto"/>
          <w:sz w:val="24"/>
          <w:szCs w:val="24"/>
          <w:u w:val="single"/>
        </w:rPr>
        <w:t xml:space="preserve">                     </w:t>
      </w:r>
    </w:p>
    <w:p w14:paraId="67F86907">
      <w:pPr>
        <w:adjustRightInd w:val="0"/>
        <w:snapToGrid w:val="0"/>
        <w:spacing w:line="240" w:lineRule="auto"/>
        <w:jc w:val="right"/>
        <w:rPr>
          <w:rFonts w:ascii="仿宋" w:hAnsi="仿宋" w:eastAsia="仿宋"/>
          <w:color w:val="auto"/>
          <w:sz w:val="24"/>
          <w:szCs w:val="24"/>
          <w:u w:val="single"/>
        </w:rPr>
      </w:pPr>
      <w:r>
        <w:rPr>
          <w:rFonts w:ascii="仿宋" w:hAnsi="仿宋" w:eastAsia="仿宋"/>
          <w:color w:val="auto"/>
          <w:sz w:val="24"/>
          <w:szCs w:val="24"/>
          <w:u w:val="single"/>
        </w:rPr>
        <w:t xml:space="preserve">      </w:t>
      </w:r>
      <w:r>
        <w:rPr>
          <w:rFonts w:hint="eastAsia" w:ascii="仿宋" w:hAnsi="仿宋" w:eastAsia="仿宋"/>
          <w:color w:val="auto"/>
          <w:sz w:val="24"/>
          <w:szCs w:val="24"/>
        </w:rPr>
        <w:t>年</w:t>
      </w:r>
      <w:r>
        <w:rPr>
          <w:rFonts w:ascii="仿宋" w:hAnsi="仿宋" w:eastAsia="仿宋"/>
          <w:color w:val="auto"/>
          <w:sz w:val="24"/>
          <w:szCs w:val="24"/>
          <w:u w:val="single"/>
        </w:rPr>
        <w:t xml:space="preserve">     </w:t>
      </w:r>
      <w:r>
        <w:rPr>
          <w:rFonts w:hint="eastAsia" w:ascii="仿宋" w:hAnsi="仿宋" w:eastAsia="仿宋"/>
          <w:color w:val="auto"/>
          <w:sz w:val="24"/>
          <w:szCs w:val="24"/>
        </w:rPr>
        <w:t>月</w:t>
      </w:r>
      <w:r>
        <w:rPr>
          <w:rFonts w:ascii="仿宋" w:hAnsi="仿宋" w:eastAsia="仿宋"/>
          <w:color w:val="auto"/>
          <w:sz w:val="24"/>
          <w:szCs w:val="24"/>
          <w:u w:val="single"/>
        </w:rPr>
        <w:t xml:space="preserve">     </w:t>
      </w:r>
      <w:r>
        <w:rPr>
          <w:rFonts w:hint="eastAsia" w:ascii="仿宋" w:hAnsi="仿宋" w:eastAsia="仿宋"/>
          <w:color w:val="auto"/>
          <w:sz w:val="24"/>
          <w:szCs w:val="24"/>
        </w:rPr>
        <w:t>日</w:t>
      </w:r>
    </w:p>
    <w:p w14:paraId="7BF9088A">
      <w:pPr>
        <w:rPr>
          <w:rFonts w:hint="eastAsia" w:ascii="仿宋" w:hAnsi="仿宋" w:eastAsia="仿宋" w:cs="Times New Roman"/>
          <w:b/>
          <w:color w:val="auto"/>
          <w:kern w:val="0"/>
          <w:sz w:val="24"/>
          <w:szCs w:val="24"/>
        </w:rPr>
      </w:pPr>
    </w:p>
    <w:sdt>
      <w:sdtPr>
        <w:rPr>
          <w:rFonts w:hint="eastAsia" w:ascii="仿宋" w:hAnsi="仿宋" w:eastAsia="仿宋" w:cs="Times New Roman"/>
          <w:b/>
          <w:color w:val="auto"/>
          <w:kern w:val="0"/>
          <w:sz w:val="24"/>
          <w:szCs w:val="24"/>
          <w:lang w:val="en-US" w:eastAsia="zh-CN" w:bidi="ar-SA"/>
        </w:rPr>
        <w:id w:val="147478197"/>
        <w:lock w:val="sdtLocked"/>
        <w:placeholder>
          <w:docPart w:val="{678c36e3-b528-424e-b56d-7bec2b9369a7}"/>
        </w:placeholder>
        <w:showingPlcHdr/>
        <w:text/>
      </w:sdtPr>
      <w:sdtEndPr>
        <w:rPr>
          <w:rFonts w:hint="eastAsia" w:ascii="仿宋" w:hAnsi="仿宋" w:eastAsia="仿宋" w:cs="Times New Roman"/>
          <w:b/>
          <w:color w:val="auto"/>
          <w:kern w:val="0"/>
          <w:sz w:val="24"/>
          <w:szCs w:val="24"/>
          <w:lang w:val="en-US" w:eastAsia="zh-CN" w:bidi="ar-SA"/>
        </w:rPr>
      </w:sdtEndPr>
      <w:sdtContent>
        <w:p w14:paraId="746C0A75">
          <w:pPr>
            <w:rPr>
              <w:rFonts w:hint="eastAsia" w:ascii="仿宋" w:hAnsi="仿宋" w:eastAsia="仿宋" w:cs="Times New Roman"/>
              <w:b/>
              <w:color w:val="auto"/>
              <w:kern w:val="0"/>
              <w:sz w:val="24"/>
              <w:szCs w:val="24"/>
            </w:rPr>
          </w:pPr>
          <w:r>
            <w:rPr>
              <w:color w:val="808080"/>
              <w:sz w:val="24"/>
              <w:szCs w:val="24"/>
            </w:rPr>
            <w:t>单击此处输入文字。</w:t>
          </w:r>
        </w:p>
      </w:sdtContent>
    </w:sdt>
    <w:sdt>
      <w:sdtPr>
        <w:rPr>
          <w:rFonts w:hint="eastAsia" w:ascii="仿宋" w:hAnsi="仿宋" w:eastAsia="仿宋" w:cs="Times New Roman"/>
          <w:b/>
          <w:snapToGrid w:val="0"/>
          <w:color w:val="auto"/>
          <w:kern w:val="0"/>
          <w:sz w:val="24"/>
          <w:szCs w:val="24"/>
          <w:lang w:val="en-US" w:eastAsia="zh-CN" w:bidi="ar-SA"/>
        </w:rPr>
        <w:id w:val="147478230"/>
        <w:lock w:val="sdtLocked"/>
        <w:placeholder>
          <w:docPart w:val="{8f17e6c2-e083-40e8-993e-5313d2dbb374}"/>
        </w:placeholder>
        <w:text/>
      </w:sdtPr>
      <w:sdtEndPr>
        <w:rPr>
          <w:rFonts w:hint="eastAsia" w:ascii="仿宋" w:hAnsi="仿宋" w:eastAsia="仿宋" w:cs="Times New Roman"/>
          <w:b/>
          <w:snapToGrid w:val="0"/>
          <w:color w:val="auto"/>
          <w:kern w:val="0"/>
          <w:sz w:val="24"/>
          <w:szCs w:val="24"/>
          <w:lang w:val="en-US" w:eastAsia="zh-CN" w:bidi="ar-SA"/>
        </w:rPr>
      </w:sdtEndPr>
      <w:sdtContent>
        <w:p w14:paraId="44D3817B">
          <w:pPr>
            <w:spacing w:line="500" w:lineRule="exact"/>
            <w:rPr>
              <w:rFonts w:hint="eastAsia" w:ascii="仿宋" w:hAnsi="仿宋" w:eastAsia="仿宋"/>
              <w:b/>
              <w:snapToGrid w:val="0"/>
              <w:color w:val="auto"/>
              <w:kern w:val="0"/>
              <w:sz w:val="24"/>
              <w:szCs w:val="24"/>
            </w:rPr>
          </w:pPr>
          <w:r>
            <w:rPr>
              <w:rFonts w:hint="eastAsia" w:ascii="仿宋" w:hAnsi="仿宋" w:eastAsia="仿宋"/>
              <w:b/>
              <w:snapToGrid w:val="0"/>
              <w:color w:val="auto"/>
              <w:kern w:val="0"/>
              <w:sz w:val="24"/>
              <w:szCs w:val="24"/>
            </w:rPr>
            <w:t>被授权人身份证复印件：</w:t>
          </w:r>
        </w:p>
      </w:sdtContent>
    </w:sdt>
    <w:tbl>
      <w:tblPr>
        <w:tblStyle w:val="12"/>
        <w:tblW w:w="8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1"/>
        <w:gridCol w:w="4432"/>
      </w:tblGrid>
      <w:tr w14:paraId="78A10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4431" w:type="dxa"/>
          </w:tcPr>
          <w:p w14:paraId="3EFD55D5">
            <w:pPr>
              <w:pStyle w:val="9"/>
              <w:rPr>
                <w:rFonts w:hint="eastAsia"/>
                <w:b w:val="0"/>
                <w:bCs w:val="0"/>
                <w:sz w:val="24"/>
                <w:szCs w:val="24"/>
              </w:rPr>
            </w:pPr>
          </w:p>
          <w:p w14:paraId="28A712CC">
            <w:pPr>
              <w:pStyle w:val="9"/>
              <w:rPr>
                <w:rFonts w:hint="eastAsia"/>
                <w:b w:val="0"/>
                <w:bCs w:val="0"/>
                <w:sz w:val="24"/>
                <w:szCs w:val="24"/>
              </w:rPr>
            </w:pPr>
          </w:p>
          <w:p w14:paraId="5772DCE8">
            <w:pPr>
              <w:pStyle w:val="9"/>
              <w:rPr>
                <w:rFonts w:hint="eastAsia" w:ascii="仿宋" w:hAnsi="仿宋" w:eastAsia="仿宋" w:cs="Times New Roman"/>
                <w:b w:val="0"/>
                <w:bCs w:val="0"/>
                <w:snapToGrid w:val="0"/>
                <w:color w:val="auto"/>
                <w:kern w:val="0"/>
                <w:sz w:val="24"/>
                <w:szCs w:val="24"/>
                <w:vertAlign w:val="baseline"/>
              </w:rPr>
            </w:pPr>
          </w:p>
          <w:p w14:paraId="02B93996">
            <w:pPr>
              <w:pStyle w:val="9"/>
              <w:rPr>
                <w:rFonts w:hint="eastAsia" w:ascii="仿宋" w:hAnsi="仿宋" w:eastAsia="仿宋" w:cs="Times New Roman"/>
                <w:b w:val="0"/>
                <w:bCs w:val="0"/>
                <w:snapToGrid w:val="0"/>
                <w:color w:val="auto"/>
                <w:kern w:val="0"/>
                <w:sz w:val="24"/>
                <w:szCs w:val="24"/>
                <w:vertAlign w:val="baseline"/>
              </w:rPr>
            </w:pPr>
          </w:p>
          <w:p w14:paraId="17F96839">
            <w:pPr>
              <w:pStyle w:val="9"/>
              <w:rPr>
                <w:rFonts w:hint="default" w:ascii="仿宋" w:hAnsi="仿宋" w:eastAsia="仿宋" w:cs="Times New Roman"/>
                <w:b w:val="0"/>
                <w:bCs w:val="0"/>
                <w:snapToGrid w:val="0"/>
                <w:color w:val="auto"/>
                <w:kern w:val="0"/>
                <w:sz w:val="24"/>
                <w:szCs w:val="24"/>
                <w:vertAlign w:val="baseline"/>
                <w:lang w:val="en-US" w:eastAsia="zh-CN"/>
              </w:rPr>
            </w:pPr>
            <w:r>
              <w:rPr>
                <w:rFonts w:hint="eastAsia" w:ascii="仿宋" w:hAnsi="仿宋" w:eastAsia="仿宋" w:cs="Times New Roman"/>
                <w:b w:val="0"/>
                <w:bCs w:val="0"/>
                <w:snapToGrid w:val="0"/>
                <w:color w:val="auto"/>
                <w:kern w:val="0"/>
                <w:sz w:val="24"/>
                <w:szCs w:val="24"/>
                <w:vertAlign w:val="baseline"/>
                <w:lang w:val="en-US" w:eastAsia="zh-CN"/>
              </w:rPr>
              <w:t>正面</w:t>
            </w:r>
          </w:p>
          <w:p w14:paraId="5D421B46">
            <w:pPr>
              <w:pStyle w:val="9"/>
              <w:rPr>
                <w:rFonts w:hint="eastAsia" w:ascii="仿宋" w:hAnsi="仿宋" w:eastAsia="仿宋" w:cs="Times New Roman"/>
                <w:b w:val="0"/>
                <w:bCs w:val="0"/>
                <w:snapToGrid w:val="0"/>
                <w:color w:val="auto"/>
                <w:kern w:val="0"/>
                <w:sz w:val="24"/>
                <w:szCs w:val="24"/>
                <w:vertAlign w:val="baseline"/>
              </w:rPr>
            </w:pPr>
          </w:p>
        </w:tc>
        <w:tc>
          <w:tcPr>
            <w:tcW w:w="4432" w:type="dxa"/>
          </w:tcPr>
          <w:p w14:paraId="286E1605">
            <w:pPr>
              <w:spacing w:line="500" w:lineRule="exact"/>
              <w:rPr>
                <w:rFonts w:hint="eastAsia"/>
                <w:b w:val="0"/>
                <w:bCs w:val="0"/>
                <w:sz w:val="24"/>
                <w:szCs w:val="24"/>
              </w:rPr>
            </w:pPr>
          </w:p>
          <w:p w14:paraId="06AE67C7">
            <w:pPr>
              <w:pStyle w:val="9"/>
              <w:rPr>
                <w:rFonts w:hint="eastAsia" w:ascii="仿宋" w:hAnsi="仿宋" w:eastAsia="仿宋" w:cs="Times New Roman"/>
                <w:b w:val="0"/>
                <w:bCs w:val="0"/>
                <w:snapToGrid w:val="0"/>
                <w:color w:val="auto"/>
                <w:kern w:val="0"/>
                <w:sz w:val="24"/>
                <w:szCs w:val="24"/>
                <w:vertAlign w:val="baseline"/>
              </w:rPr>
            </w:pPr>
          </w:p>
          <w:p w14:paraId="3B4D1A22">
            <w:pPr>
              <w:pStyle w:val="9"/>
              <w:rPr>
                <w:rFonts w:hint="eastAsia" w:ascii="仿宋" w:hAnsi="仿宋" w:eastAsia="仿宋" w:cs="Times New Roman"/>
                <w:b w:val="0"/>
                <w:bCs w:val="0"/>
                <w:snapToGrid w:val="0"/>
                <w:color w:val="auto"/>
                <w:kern w:val="0"/>
                <w:sz w:val="24"/>
                <w:szCs w:val="24"/>
                <w:vertAlign w:val="baseline"/>
              </w:rPr>
            </w:pPr>
          </w:p>
          <w:p w14:paraId="3BEA2A8D">
            <w:pPr>
              <w:spacing w:line="500" w:lineRule="exact"/>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背面</w:t>
            </w:r>
          </w:p>
          <w:p w14:paraId="26D3F733">
            <w:pPr>
              <w:pStyle w:val="9"/>
              <w:rPr>
                <w:rFonts w:hint="eastAsia" w:ascii="仿宋" w:hAnsi="仿宋" w:eastAsia="仿宋" w:cs="Times New Roman"/>
                <w:b w:val="0"/>
                <w:bCs w:val="0"/>
                <w:snapToGrid w:val="0"/>
                <w:color w:val="auto"/>
                <w:kern w:val="0"/>
                <w:sz w:val="24"/>
                <w:szCs w:val="24"/>
                <w:vertAlign w:val="baseline"/>
              </w:rPr>
            </w:pPr>
          </w:p>
          <w:p w14:paraId="56F23D49">
            <w:pPr>
              <w:pStyle w:val="9"/>
              <w:rPr>
                <w:rFonts w:hint="eastAsia" w:ascii="仿宋" w:hAnsi="仿宋" w:eastAsia="仿宋" w:cs="Times New Roman"/>
                <w:b w:val="0"/>
                <w:bCs w:val="0"/>
                <w:snapToGrid w:val="0"/>
                <w:color w:val="auto"/>
                <w:kern w:val="0"/>
                <w:sz w:val="24"/>
                <w:szCs w:val="24"/>
                <w:vertAlign w:val="baseline"/>
              </w:rPr>
            </w:pPr>
          </w:p>
          <w:p w14:paraId="27213DE7">
            <w:pPr>
              <w:pStyle w:val="9"/>
              <w:rPr>
                <w:rFonts w:hint="eastAsia" w:ascii="仿宋" w:hAnsi="仿宋" w:eastAsia="仿宋" w:cs="Times New Roman"/>
                <w:b w:val="0"/>
                <w:bCs w:val="0"/>
                <w:snapToGrid w:val="0"/>
                <w:color w:val="auto"/>
                <w:kern w:val="0"/>
                <w:sz w:val="24"/>
                <w:szCs w:val="24"/>
                <w:vertAlign w:val="baseline"/>
              </w:rPr>
            </w:pPr>
          </w:p>
        </w:tc>
      </w:tr>
    </w:tbl>
    <w:p w14:paraId="72D1E429">
      <w:pPr>
        <w:spacing w:line="500" w:lineRule="exact"/>
        <w:rPr>
          <w:rFonts w:hint="eastAsia" w:ascii="仿宋" w:hAnsi="仿宋" w:eastAsia="仿宋"/>
          <w:b/>
          <w:snapToGrid w:val="0"/>
          <w:color w:val="auto"/>
          <w:kern w:val="0"/>
          <w:sz w:val="24"/>
        </w:rPr>
      </w:pPr>
    </w:p>
    <w:p w14:paraId="2E1D250E">
      <w:pPr>
        <w:bidi w:val="0"/>
        <w:rPr>
          <w:rFonts w:hint="eastAsia" w:ascii="宋体" w:hAnsi="宋体" w:eastAsia="宋体" w:cs="宋体"/>
          <w:b w:val="0"/>
          <w:bCs/>
          <w:sz w:val="28"/>
          <w:szCs w:val="28"/>
          <w:highlight w:val="none"/>
          <w:lang w:val="en-US" w:eastAsia="zh-CN"/>
        </w:rPr>
      </w:pPr>
      <w:sdt>
        <w:sdtPr>
          <w:rPr>
            <w:rFonts w:hint="eastAsia" w:ascii="宋体" w:hAnsi="宋体" w:eastAsia="宋体" w:cs="宋体"/>
            <w:b/>
            <w:color w:val="auto"/>
            <w:kern w:val="0"/>
            <w:sz w:val="28"/>
            <w:szCs w:val="28"/>
            <w:highlight w:val="none"/>
            <w:lang w:val="en-US" w:eastAsia="zh-CN" w:bidi="ar-SA"/>
          </w:rPr>
          <w:id w:val="147480874"/>
          <w:lock w:val="sdtLocked"/>
          <w:placeholder>
            <w:docPart w:val="{842ad4b3-dac0-41ab-9041-56ce40cdc6de}"/>
          </w:placeholder>
          <w:text w:multiLine="1"/>
        </w:sdtPr>
        <w:sdtEndPr>
          <w:rPr>
            <w:rFonts w:hint="eastAsia" w:ascii="宋体" w:hAnsi="宋体" w:eastAsia="宋体" w:cs="宋体"/>
            <w:b w:val="0"/>
            <w:bCs/>
            <w:color w:val="auto"/>
            <w:kern w:val="2"/>
            <w:sz w:val="28"/>
            <w:szCs w:val="28"/>
            <w:highlight w:val="none"/>
            <w:lang w:val="en-US" w:eastAsia="zh-CN" w:bidi="ar-SA"/>
          </w:rPr>
        </w:sdtEndPr>
        <w:sdtContent>
          <w:r>
            <w:rPr>
              <w:rFonts w:hint="eastAsia" w:ascii="宋体" w:hAnsi="宋体" w:eastAsia="宋体" w:cs="宋体"/>
              <w:b/>
              <w:color w:val="auto"/>
              <w:kern w:val="0"/>
              <w:sz w:val="28"/>
              <w:szCs w:val="28"/>
              <w:highlight w:val="none"/>
              <w:lang w:val="en-US" w:eastAsia="zh-CN" w:bidi="ar-SA"/>
            </w:rPr>
            <w:br w:type="textWrapping"/>
          </w:r>
          <w:r>
            <w:rPr>
              <w:rFonts w:hint="eastAsia" w:ascii="宋体" w:hAnsi="宋体" w:eastAsia="宋体" w:cs="宋体"/>
              <w:b/>
              <w:color w:val="auto"/>
              <w:kern w:val="0"/>
              <w:sz w:val="28"/>
              <w:szCs w:val="28"/>
              <w:highlight w:val="none"/>
              <w:lang w:val="en-US" w:eastAsia="zh-CN" w:bidi="ar-SA"/>
            </w:rPr>
            <w:br w:type="textWrapping"/>
          </w:r>
          <w:r>
            <w:rPr>
              <w:rFonts w:hint="eastAsia" w:ascii="宋体" w:hAnsi="宋体" w:eastAsia="宋体" w:cs="宋体"/>
              <w:b/>
              <w:color w:val="auto"/>
              <w:kern w:val="0"/>
              <w:sz w:val="28"/>
              <w:szCs w:val="28"/>
              <w:highlight w:val="none"/>
              <w:lang w:val="en-US" w:eastAsia="zh-CN" w:bidi="ar-SA"/>
            </w:rPr>
            <w:br w:type="textWrapping"/>
          </w:r>
          <w:r>
            <w:rPr>
              <w:rFonts w:hint="eastAsia" w:ascii="宋体" w:hAnsi="宋体" w:eastAsia="宋体" w:cs="宋体"/>
              <w:b/>
              <w:color w:val="auto"/>
              <w:kern w:val="0"/>
              <w:sz w:val="28"/>
              <w:szCs w:val="28"/>
              <w:highlight w:val="none"/>
              <w:lang w:val="en-US" w:eastAsia="zh-CN" w:bidi="ar-SA"/>
            </w:rPr>
            <w:br w:type="textWrapping"/>
          </w:r>
          <w:r>
            <w:rPr>
              <w:rFonts w:hint="eastAsia" w:ascii="宋体" w:hAnsi="宋体" w:eastAsia="宋体" w:cs="宋体"/>
              <w:b/>
              <w:color w:val="auto"/>
              <w:kern w:val="0"/>
              <w:sz w:val="28"/>
              <w:szCs w:val="28"/>
              <w:highlight w:val="none"/>
              <w:lang w:val="en-US" w:eastAsia="zh-CN" w:bidi="ar-SA"/>
            </w:rPr>
            <w:br w:type="textWrapping"/>
          </w:r>
          <w:r>
            <w:rPr>
              <w:rFonts w:hint="eastAsia" w:ascii="宋体" w:hAnsi="宋体" w:eastAsia="宋体" w:cs="宋体"/>
              <w:b/>
              <w:color w:val="auto"/>
              <w:kern w:val="0"/>
              <w:sz w:val="28"/>
              <w:szCs w:val="28"/>
              <w:highlight w:val="none"/>
              <w:lang w:val="en-US" w:eastAsia="zh-CN" w:bidi="ar-SA"/>
            </w:rPr>
            <w:br w:type="textWrapping"/>
          </w:r>
          <w:r>
            <w:rPr>
              <w:rFonts w:hint="eastAsia" w:ascii="宋体" w:hAnsi="宋体" w:eastAsia="宋体" w:cs="宋体"/>
              <w:b/>
              <w:color w:val="auto"/>
              <w:kern w:val="0"/>
              <w:sz w:val="28"/>
              <w:szCs w:val="28"/>
              <w:highlight w:val="none"/>
              <w:lang w:val="en-US" w:eastAsia="zh-CN" w:bidi="ar-SA"/>
            </w:rPr>
            <w:br w:type="textWrapping"/>
          </w:r>
          <w:r>
            <w:rPr>
              <w:rFonts w:hint="eastAsia" w:ascii="宋体" w:hAnsi="宋体" w:eastAsia="宋体" w:cs="宋体"/>
              <w:b/>
              <w:color w:val="auto"/>
              <w:kern w:val="0"/>
              <w:sz w:val="28"/>
              <w:szCs w:val="28"/>
              <w:highlight w:val="none"/>
              <w:lang w:val="en-US" w:eastAsia="zh-CN" w:bidi="ar-SA"/>
            </w:rPr>
            <w:br w:type="textWrapping"/>
          </w:r>
          <w:r>
            <w:rPr>
              <w:rFonts w:hint="eastAsia" w:ascii="宋体" w:hAnsi="宋体" w:eastAsia="宋体" w:cs="宋体"/>
              <w:b/>
              <w:color w:val="auto"/>
              <w:kern w:val="0"/>
              <w:sz w:val="28"/>
              <w:szCs w:val="28"/>
              <w:highlight w:val="none"/>
              <w:lang w:val="en-US" w:eastAsia="zh-CN" w:bidi="ar-SA"/>
            </w:rPr>
            <w:t>附件</w:t>
          </w:r>
          <w:r>
            <w:rPr>
              <w:rFonts w:hint="eastAsia" w:ascii="宋体" w:hAnsi="宋体" w:eastAsia="宋体" w:cs="宋体"/>
              <w:b/>
              <w:bCs w:val="0"/>
              <w:color w:val="auto"/>
              <w:kern w:val="0"/>
              <w:sz w:val="28"/>
              <w:szCs w:val="28"/>
              <w:highlight w:val="none"/>
              <w:lang w:val="en-US" w:eastAsia="zh-CN" w:bidi="ar-SA"/>
            </w:rPr>
            <w:t>5</w:t>
          </w:r>
          <w:r>
            <w:rPr>
              <w:rFonts w:hint="eastAsia" w:ascii="宋体" w:hAnsi="宋体" w:eastAsia="宋体" w:cs="宋体"/>
              <w:b/>
              <w:bCs w:val="0"/>
              <w:color w:val="auto"/>
              <w:kern w:val="2"/>
              <w:sz w:val="28"/>
              <w:szCs w:val="28"/>
              <w:highlight w:val="none"/>
              <w:lang w:val="en-US" w:eastAsia="zh-CN" w:bidi="ar-SA"/>
            </w:rPr>
            <w:t>、能力与信誉承诺函</w:t>
          </w:r>
        </w:sdtContent>
      </w:sdt>
    </w:p>
    <w:tbl>
      <w:tblPr>
        <w:tblStyle w:val="12"/>
        <w:tblW w:w="8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3"/>
      </w:tblGrid>
      <w:tr w14:paraId="25EC6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3" w:type="dxa"/>
          </w:tcPr>
          <w:p w14:paraId="06C58856">
            <w:pPr>
              <w:spacing w:line="360" w:lineRule="auto"/>
              <w:rPr>
                <w:rFonts w:hint="eastAsia" w:ascii="仿宋" w:hAnsi="仿宋" w:eastAsia="仿宋" w:cs="仿宋"/>
                <w:b/>
                <w:bCs/>
                <w:sz w:val="21"/>
                <w:szCs w:val="21"/>
              </w:rPr>
            </w:pPr>
            <w:r>
              <w:rPr>
                <w:rFonts w:hint="eastAsia" w:ascii="仿宋" w:hAnsi="仿宋" w:eastAsia="仿宋" w:cs="仿宋"/>
                <w:b/>
                <w:bCs/>
                <w:sz w:val="21"/>
                <w:szCs w:val="21"/>
                <w:lang w:val="en-US" w:eastAsia="zh-CN"/>
              </w:rPr>
              <w:t>成都市成华区中医医院</w:t>
            </w:r>
            <w:r>
              <w:rPr>
                <w:rFonts w:hint="eastAsia" w:ascii="仿宋" w:hAnsi="仿宋" w:eastAsia="仿宋" w:cs="仿宋"/>
                <w:b/>
                <w:bCs/>
                <w:sz w:val="21"/>
                <w:szCs w:val="21"/>
              </w:rPr>
              <w:t>：</w:t>
            </w:r>
          </w:p>
          <w:p w14:paraId="61A58DF9">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我公司作为本次采购项目的供应商及参投人，根据采购文件要求，现郑重承诺如下：</w:t>
            </w:r>
          </w:p>
          <w:p w14:paraId="7C8BE132">
            <w:pPr>
              <w:spacing w:line="360" w:lineRule="auto"/>
              <w:rPr>
                <w:rFonts w:hint="eastAsia" w:ascii="仿宋" w:hAnsi="仿宋" w:eastAsia="仿宋" w:cs="仿宋"/>
                <w:sz w:val="21"/>
                <w:szCs w:val="21"/>
              </w:rPr>
            </w:pPr>
            <w:r>
              <w:rPr>
                <w:rFonts w:hint="eastAsia" w:ascii="仿宋" w:hAnsi="仿宋" w:eastAsia="仿宋" w:cs="仿宋"/>
                <w:sz w:val="21"/>
                <w:szCs w:val="21"/>
              </w:rPr>
              <w:t>一、具备《中华人民共和国政府采购法》第二十二条第一款和本项目规定的条件：</w:t>
            </w:r>
          </w:p>
          <w:p w14:paraId="40A95401">
            <w:pPr>
              <w:spacing w:line="360" w:lineRule="auto"/>
              <w:rPr>
                <w:rFonts w:hint="eastAsia" w:ascii="仿宋" w:hAnsi="仿宋" w:eastAsia="仿宋" w:cs="仿宋"/>
                <w:sz w:val="21"/>
                <w:szCs w:val="21"/>
              </w:rPr>
            </w:pPr>
            <w:r>
              <w:rPr>
                <w:rFonts w:hint="eastAsia" w:ascii="仿宋" w:hAnsi="仿宋" w:eastAsia="仿宋" w:cs="仿宋"/>
                <w:sz w:val="21"/>
                <w:szCs w:val="21"/>
              </w:rPr>
              <w:t>（一）具有独立承担民事责任的能力；</w:t>
            </w:r>
          </w:p>
          <w:p w14:paraId="0EEE6939">
            <w:pPr>
              <w:spacing w:line="360" w:lineRule="auto"/>
              <w:rPr>
                <w:rFonts w:hint="eastAsia" w:ascii="仿宋" w:hAnsi="仿宋" w:eastAsia="仿宋" w:cs="仿宋"/>
                <w:sz w:val="21"/>
                <w:szCs w:val="21"/>
              </w:rPr>
            </w:pPr>
            <w:r>
              <w:rPr>
                <w:rFonts w:hint="eastAsia" w:ascii="仿宋" w:hAnsi="仿宋" w:eastAsia="仿宋" w:cs="仿宋"/>
                <w:sz w:val="21"/>
                <w:szCs w:val="21"/>
              </w:rPr>
              <w:t>（二）具有良好的商业信誉和健全的财务会计制度；</w:t>
            </w:r>
          </w:p>
          <w:p w14:paraId="1F596563">
            <w:pPr>
              <w:spacing w:line="360" w:lineRule="auto"/>
              <w:rPr>
                <w:rFonts w:hint="eastAsia" w:ascii="仿宋" w:hAnsi="仿宋" w:eastAsia="仿宋" w:cs="仿宋"/>
                <w:sz w:val="21"/>
                <w:szCs w:val="21"/>
              </w:rPr>
            </w:pPr>
            <w:r>
              <w:rPr>
                <w:rFonts w:hint="eastAsia" w:ascii="仿宋" w:hAnsi="仿宋" w:eastAsia="仿宋" w:cs="仿宋"/>
                <w:sz w:val="21"/>
                <w:szCs w:val="21"/>
              </w:rPr>
              <w:t>（三）具有履行合同所必需的设备和专业技术能力；</w:t>
            </w:r>
          </w:p>
          <w:p w14:paraId="49CE3C34">
            <w:pPr>
              <w:spacing w:line="360" w:lineRule="auto"/>
              <w:rPr>
                <w:rFonts w:hint="eastAsia" w:ascii="仿宋" w:hAnsi="仿宋" w:eastAsia="仿宋" w:cs="仿宋"/>
                <w:sz w:val="21"/>
                <w:szCs w:val="21"/>
              </w:rPr>
            </w:pPr>
            <w:r>
              <w:rPr>
                <w:rFonts w:hint="eastAsia" w:ascii="仿宋" w:hAnsi="仿宋" w:eastAsia="仿宋" w:cs="仿宋"/>
                <w:sz w:val="21"/>
                <w:szCs w:val="21"/>
              </w:rPr>
              <w:t>（四）有依法缴纳税收和社会保障资金的良好记录；</w:t>
            </w:r>
          </w:p>
          <w:p w14:paraId="1EF2F06D">
            <w:pPr>
              <w:spacing w:line="360" w:lineRule="auto"/>
              <w:rPr>
                <w:rFonts w:hint="eastAsia" w:ascii="仿宋" w:hAnsi="仿宋" w:eastAsia="仿宋" w:cs="仿宋"/>
                <w:sz w:val="21"/>
                <w:szCs w:val="21"/>
              </w:rPr>
            </w:pPr>
            <w:r>
              <w:rPr>
                <w:rFonts w:hint="eastAsia" w:ascii="仿宋" w:hAnsi="仿宋" w:eastAsia="仿宋" w:cs="仿宋"/>
                <w:sz w:val="21"/>
                <w:szCs w:val="21"/>
              </w:rPr>
              <w:t>（五）参加各类采购等活动前三年内，在经营活动中没有重大违法记录；</w:t>
            </w:r>
          </w:p>
          <w:p w14:paraId="364B314D">
            <w:pPr>
              <w:spacing w:line="360" w:lineRule="auto"/>
              <w:rPr>
                <w:rFonts w:hint="eastAsia" w:ascii="仿宋" w:hAnsi="仿宋" w:eastAsia="仿宋" w:cs="仿宋"/>
                <w:sz w:val="21"/>
                <w:szCs w:val="21"/>
              </w:rPr>
            </w:pPr>
            <w:r>
              <w:rPr>
                <w:rFonts w:hint="eastAsia" w:ascii="仿宋" w:hAnsi="仿宋" w:eastAsia="仿宋" w:cs="仿宋"/>
                <w:sz w:val="21"/>
                <w:szCs w:val="21"/>
              </w:rPr>
              <w:t>（六）法律、行政法规规定的其他条件；</w:t>
            </w:r>
          </w:p>
          <w:p w14:paraId="35D925BA">
            <w:pPr>
              <w:spacing w:line="360" w:lineRule="auto"/>
              <w:rPr>
                <w:rFonts w:hint="eastAsia" w:ascii="仿宋" w:hAnsi="仿宋" w:eastAsia="仿宋" w:cs="仿宋"/>
                <w:sz w:val="21"/>
                <w:szCs w:val="21"/>
              </w:rPr>
            </w:pPr>
            <w:r>
              <w:rPr>
                <w:rFonts w:hint="eastAsia" w:ascii="仿宋" w:hAnsi="仿宋" w:eastAsia="仿宋" w:cs="仿宋"/>
                <w:sz w:val="21"/>
                <w:szCs w:val="21"/>
              </w:rPr>
              <w:t>（七）根据采购项目提出的特殊条件。</w:t>
            </w:r>
          </w:p>
          <w:p w14:paraId="08213B2B">
            <w:pPr>
              <w:spacing w:line="360" w:lineRule="auto"/>
              <w:rPr>
                <w:rFonts w:hint="eastAsia" w:ascii="仿宋" w:hAnsi="仿宋" w:eastAsia="仿宋" w:cs="仿宋"/>
                <w:sz w:val="21"/>
                <w:szCs w:val="21"/>
              </w:rPr>
            </w:pPr>
            <w:r>
              <w:rPr>
                <w:rFonts w:hint="eastAsia" w:ascii="仿宋" w:hAnsi="仿宋" w:eastAsia="仿宋" w:cs="仿宋"/>
                <w:sz w:val="21"/>
                <w:szCs w:val="21"/>
              </w:rPr>
              <w:t>二、完全接受和满足本项目采购文件中规定的实质性要求，如对采购文件有异议，已经在递交响应文件截止时间届满前依法进行维权救济，不存在对采购文件有异议的同时又参加采购以求侥幸成交或者为实现其他非法目的的行为。</w:t>
            </w:r>
          </w:p>
          <w:p w14:paraId="7BFEBF3D">
            <w:pPr>
              <w:spacing w:line="360" w:lineRule="auto"/>
              <w:rPr>
                <w:rFonts w:hint="eastAsia" w:ascii="仿宋" w:hAnsi="仿宋" w:eastAsia="仿宋" w:cs="仿宋"/>
                <w:sz w:val="21"/>
                <w:szCs w:val="21"/>
              </w:rPr>
            </w:pPr>
            <w:r>
              <w:rPr>
                <w:rFonts w:hint="eastAsia" w:ascii="仿宋" w:hAnsi="仿宋" w:eastAsia="仿宋" w:cs="仿宋"/>
                <w:sz w:val="21"/>
                <w:szCs w:val="21"/>
              </w:rPr>
              <w:t>三、在参加本次采购活动中，不存在与单位负责人为同一人或者存在直接控股、管理关系的其他供应商参与同一合同项下的采购活动的行为。</w:t>
            </w:r>
          </w:p>
          <w:p w14:paraId="7AE36480">
            <w:pPr>
              <w:spacing w:line="360" w:lineRule="auto"/>
              <w:rPr>
                <w:rFonts w:hint="eastAsia" w:ascii="仿宋" w:hAnsi="仿宋" w:eastAsia="仿宋" w:cs="仿宋"/>
                <w:sz w:val="21"/>
                <w:szCs w:val="21"/>
              </w:rPr>
            </w:pPr>
            <w:r>
              <w:rPr>
                <w:rFonts w:hint="eastAsia" w:ascii="仿宋" w:hAnsi="仿宋" w:eastAsia="仿宋" w:cs="仿宋"/>
                <w:sz w:val="21"/>
                <w:szCs w:val="21"/>
              </w:rPr>
              <w:t>四、在参加本次采购活动中，不存在和其他供应商在同一合同项下的采购项目中，同时委托同一个自然人、同一家庭的人员、同一单位的人员作为代理人的行为。</w:t>
            </w:r>
          </w:p>
          <w:p w14:paraId="28442220">
            <w:pPr>
              <w:spacing w:line="360" w:lineRule="auto"/>
              <w:rPr>
                <w:rFonts w:hint="eastAsia" w:ascii="仿宋" w:hAnsi="仿宋" w:eastAsia="仿宋" w:cs="仿宋"/>
                <w:sz w:val="21"/>
                <w:szCs w:val="21"/>
              </w:rPr>
            </w:pPr>
            <w:r>
              <w:rPr>
                <w:rFonts w:hint="eastAsia" w:ascii="仿宋" w:hAnsi="仿宋" w:eastAsia="仿宋" w:cs="仿宋"/>
                <w:sz w:val="21"/>
                <w:szCs w:val="21"/>
              </w:rPr>
              <w:t>五、</w:t>
            </w:r>
            <w:r>
              <w:rPr>
                <w:rFonts w:hint="eastAsia" w:ascii="仿宋" w:hAnsi="仿宋" w:eastAsia="仿宋" w:cs="仿宋"/>
                <w:sz w:val="21"/>
                <w:szCs w:val="21"/>
                <w:lang w:val="en-US" w:eastAsia="zh-CN"/>
              </w:rPr>
              <w:t>我司不存在</w:t>
            </w:r>
            <w:r>
              <w:rPr>
                <w:rFonts w:hint="eastAsia" w:ascii="仿宋" w:hAnsi="仿宋" w:eastAsia="仿宋" w:cs="仿宋"/>
                <w:sz w:val="21"/>
                <w:szCs w:val="21"/>
              </w:rPr>
              <w:t>政府行政部门规定的记入诚信档案的失信行为。</w:t>
            </w:r>
          </w:p>
          <w:p w14:paraId="1CE2A5FF">
            <w:pPr>
              <w:spacing w:line="360" w:lineRule="auto"/>
              <w:rPr>
                <w:rFonts w:hint="eastAsia" w:ascii="仿宋" w:hAnsi="仿宋" w:eastAsia="仿宋" w:cs="仿宋"/>
                <w:sz w:val="21"/>
                <w:szCs w:val="21"/>
              </w:rPr>
            </w:pPr>
            <w:r>
              <w:rPr>
                <w:rFonts w:hint="eastAsia" w:ascii="仿宋" w:hAnsi="仿宋" w:eastAsia="仿宋" w:cs="仿宋"/>
                <w:sz w:val="21"/>
                <w:szCs w:val="21"/>
              </w:rPr>
              <w:t>六、响应文件中提供的任何资料和技术、服务、商务等响应承诺情况都是真实的、有效的、合法的。</w:t>
            </w:r>
          </w:p>
          <w:p w14:paraId="38D1E368">
            <w:pPr>
              <w:spacing w:line="360" w:lineRule="auto"/>
              <w:rPr>
                <w:rFonts w:hint="eastAsia" w:ascii="仿宋" w:hAnsi="仿宋" w:eastAsia="仿宋" w:cs="仿宋"/>
                <w:sz w:val="21"/>
                <w:szCs w:val="21"/>
              </w:rPr>
            </w:pPr>
            <w:r>
              <w:rPr>
                <w:rFonts w:hint="eastAsia" w:ascii="仿宋" w:hAnsi="仿宋" w:eastAsia="仿宋" w:cs="仿宋"/>
                <w:sz w:val="21"/>
                <w:szCs w:val="21"/>
              </w:rPr>
              <w:t>七、如本项目采购采购过程中需要提供样品，则我公司提供的样品即为成交后将要提供的成交产品，我公司对提供样品的性能和质量负责，因样品存在缺陷或者不符合采购文件要求导致未能成交的，我公司愿意承担相应不利后果。</w:t>
            </w:r>
          </w:p>
          <w:p w14:paraId="69A89F5C">
            <w:pPr>
              <w:spacing w:line="360" w:lineRule="auto"/>
              <w:rPr>
                <w:rFonts w:hint="eastAsia" w:ascii="仿宋" w:hAnsi="仿宋" w:eastAsia="仿宋" w:cs="仿宋"/>
                <w:sz w:val="21"/>
                <w:szCs w:val="21"/>
              </w:rPr>
            </w:pPr>
            <w:r>
              <w:rPr>
                <w:rFonts w:hint="eastAsia" w:ascii="仿宋" w:hAnsi="仿宋" w:eastAsia="仿宋" w:cs="仿宋"/>
                <w:sz w:val="21"/>
                <w:szCs w:val="21"/>
              </w:rPr>
              <w:t>八、我公司承诺，因知识产权造成的纠纷，由我单位全权负责。</w:t>
            </w:r>
          </w:p>
          <w:p w14:paraId="66D1A5D6">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本公司对上述承诺的内容事项真实性负责。如经查实上述承诺的内容事项存在虚假，我公司愿意接受以提供虚假材料谋取成交的法律责任。</w:t>
            </w:r>
          </w:p>
          <w:p w14:paraId="78F3ED3E">
            <w:pPr>
              <w:spacing w:line="360" w:lineRule="auto"/>
              <w:ind w:left="0" w:leftChars="0" w:firstLine="219" w:firstLineChars="91"/>
              <w:jc w:val="left"/>
              <w:rPr>
                <w:rFonts w:hint="eastAsia" w:ascii="仿宋" w:hAnsi="仿宋" w:eastAsia="仿宋" w:cs="仿宋"/>
                <w:b w:val="0"/>
                <w:bCs w:val="0"/>
                <w:sz w:val="24"/>
                <w:szCs w:val="32"/>
                <w:lang w:eastAsia="zh-CN"/>
              </w:rPr>
            </w:pPr>
            <w:r>
              <w:rPr>
                <w:rFonts w:hint="eastAsia" w:ascii="仿宋" w:hAnsi="仿宋" w:eastAsia="仿宋" w:cs="仿宋"/>
                <w:b/>
                <w:bCs/>
                <w:sz w:val="24"/>
                <w:szCs w:val="32"/>
                <w:lang w:val="en-US" w:eastAsia="zh-CN"/>
              </w:rPr>
              <w:t>供应商</w:t>
            </w:r>
            <w:r>
              <w:rPr>
                <w:rFonts w:hint="eastAsia" w:ascii="仿宋" w:hAnsi="仿宋" w:eastAsia="仿宋" w:cs="仿宋"/>
                <w:b/>
                <w:bCs/>
                <w:sz w:val="24"/>
                <w:szCs w:val="32"/>
              </w:rPr>
              <w:t>名称：</w:t>
            </w:r>
            <w:r>
              <w:rPr>
                <w:rFonts w:hint="eastAsia" w:ascii="仿宋" w:hAnsi="仿宋" w:eastAsia="仿宋" w:cs="仿宋"/>
                <w:b w:val="0"/>
                <w:bCs w:val="0"/>
                <w:sz w:val="24"/>
                <w:szCs w:val="32"/>
                <w:lang w:val="en-US" w:eastAsia="zh-CN"/>
              </w:rPr>
              <w:t xml:space="preserve">      </w:t>
            </w:r>
            <w:r>
              <w:rPr>
                <w:rFonts w:hint="eastAsia" w:ascii="仿宋" w:hAnsi="仿宋" w:eastAsia="仿宋" w:cs="仿宋"/>
                <w:b w:val="0"/>
                <w:bCs w:val="0"/>
                <w:sz w:val="24"/>
                <w:szCs w:val="32"/>
                <w:lang w:eastAsia="zh-CN"/>
              </w:rPr>
              <w:t>（</w:t>
            </w:r>
            <w:r>
              <w:rPr>
                <w:rFonts w:hint="eastAsia" w:ascii="仿宋" w:hAnsi="仿宋" w:eastAsia="仿宋" w:cs="仿宋"/>
                <w:b w:val="0"/>
                <w:bCs w:val="0"/>
                <w:sz w:val="24"/>
                <w:szCs w:val="32"/>
                <w:lang w:val="en-US" w:eastAsia="zh-CN"/>
              </w:rPr>
              <w:t>盖章</w:t>
            </w:r>
            <w:r>
              <w:rPr>
                <w:rFonts w:hint="eastAsia" w:ascii="仿宋" w:hAnsi="仿宋" w:eastAsia="仿宋" w:cs="仿宋"/>
                <w:b w:val="0"/>
                <w:bCs w:val="0"/>
                <w:sz w:val="24"/>
                <w:szCs w:val="32"/>
                <w:lang w:eastAsia="zh-CN"/>
              </w:rPr>
              <w:t>）</w:t>
            </w:r>
          </w:p>
          <w:p w14:paraId="29272790">
            <w:pPr>
              <w:spacing w:line="360" w:lineRule="auto"/>
              <w:ind w:left="0" w:leftChars="0" w:firstLine="219" w:firstLineChars="91"/>
              <w:jc w:val="left"/>
              <w:rPr>
                <w:rFonts w:hint="default" w:ascii="宋体" w:hAnsi="宋体" w:eastAsia="仿宋" w:cs="宋体"/>
                <w:b w:val="0"/>
                <w:bCs/>
                <w:color w:val="auto"/>
                <w:kern w:val="2"/>
                <w:sz w:val="28"/>
                <w:szCs w:val="28"/>
                <w:highlight w:val="none"/>
                <w:vertAlign w:val="baseline"/>
                <w:lang w:val="en-US" w:eastAsia="zh-CN" w:bidi="ar-SA"/>
              </w:rPr>
            </w:pPr>
            <w:r>
              <w:rPr>
                <w:rFonts w:hint="eastAsia" w:ascii="仿宋" w:hAnsi="仿宋" w:eastAsia="仿宋" w:cs="仿宋"/>
                <w:b/>
                <w:bCs/>
                <w:sz w:val="24"/>
                <w:szCs w:val="32"/>
                <w:lang w:eastAsia="zh-CN"/>
              </w:rPr>
              <w:t>法定代表人或授权代表（签字或盖章）：</w:t>
            </w:r>
            <w:r>
              <w:rPr>
                <w:rFonts w:hint="eastAsia" w:ascii="仿宋" w:hAnsi="仿宋" w:eastAsia="仿宋" w:cs="仿宋"/>
                <w:b w:val="0"/>
                <w:bCs w:val="0"/>
                <w:sz w:val="24"/>
                <w:szCs w:val="32"/>
                <w:lang w:val="en-US" w:eastAsia="zh-CN"/>
              </w:rPr>
              <w:t xml:space="preserve">                </w:t>
            </w:r>
            <w:r>
              <w:rPr>
                <w:rFonts w:hint="eastAsia" w:ascii="仿宋" w:hAnsi="仿宋" w:eastAsia="仿宋" w:cs="仿宋"/>
                <w:b/>
                <w:bCs/>
                <w:sz w:val="24"/>
                <w:szCs w:val="32"/>
              </w:rPr>
              <w:t>日期：</w:t>
            </w:r>
            <w:r>
              <w:rPr>
                <w:rFonts w:hint="eastAsia" w:ascii="仿宋" w:hAnsi="仿宋" w:eastAsia="仿宋" w:cs="仿宋"/>
                <w:b/>
                <w:bCs/>
                <w:sz w:val="24"/>
                <w:szCs w:val="32"/>
                <w:lang w:val="en-US" w:eastAsia="zh-CN"/>
              </w:rPr>
              <w:t xml:space="preserve">   </w:t>
            </w:r>
          </w:p>
        </w:tc>
      </w:tr>
    </w:tbl>
    <w:p w14:paraId="5040F8B8">
      <w:pPr>
        <w:keepNext/>
        <w:keepLines/>
        <w:widowControl w:val="0"/>
        <w:adjustRightInd w:val="0"/>
        <w:snapToGrid w:val="0"/>
        <w:spacing w:before="260" w:after="260" w:line="240" w:lineRule="auto"/>
        <w:jc w:val="left"/>
        <w:outlineLvl w:val="1"/>
        <w:rPr>
          <w:rFonts w:hint="eastAsia" w:ascii="宋体" w:hAnsi="宋体" w:cs="宋体"/>
          <w:b w:val="0"/>
          <w:bCs/>
          <w:color w:val="auto"/>
          <w:kern w:val="2"/>
          <w:sz w:val="28"/>
          <w:szCs w:val="28"/>
          <w:highlight w:val="none"/>
          <w:lang w:val="en-US" w:eastAsia="zh-CN" w:bidi="ar-SA"/>
        </w:rPr>
      </w:pPr>
    </w:p>
    <w:p w14:paraId="15AE9E37">
      <w:pPr>
        <w:keepNext/>
        <w:keepLines/>
        <w:widowControl w:val="0"/>
        <w:adjustRightInd w:val="0"/>
        <w:snapToGrid w:val="0"/>
        <w:spacing w:before="260" w:after="260" w:line="240" w:lineRule="auto"/>
        <w:jc w:val="left"/>
        <w:outlineLvl w:val="1"/>
        <w:rPr>
          <w:rFonts w:hint="eastAsia"/>
          <w:lang w:val="en-US" w:eastAsia="zh-CN"/>
        </w:rPr>
        <w:sectPr>
          <w:headerReference r:id="rId6" w:type="first"/>
          <w:footerReference r:id="rId9" w:type="first"/>
          <w:headerReference r:id="rId5" w:type="default"/>
          <w:footerReference r:id="rId7" w:type="default"/>
          <w:footerReference r:id="rId8" w:type="even"/>
          <w:type w:val="continuous"/>
          <w:pgSz w:w="11907" w:h="16840"/>
          <w:pgMar w:top="1440" w:right="1559" w:bottom="1440" w:left="1701" w:header="794" w:footer="850"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val="0"/>
          <w:bCs/>
          <w:color w:val="auto"/>
          <w:kern w:val="2"/>
          <w:sz w:val="28"/>
          <w:szCs w:val="28"/>
          <w:highlight w:val="none"/>
          <w:lang w:val="en-US" w:eastAsia="zh-CN" w:bidi="ar-SA"/>
        </w:rPr>
        <w:t xml:space="preserve"> </w:t>
      </w:r>
      <w:bookmarkEnd w:id="55"/>
      <w:bookmarkStart w:id="56" w:name="_Toc467940135"/>
      <w:bookmarkStart w:id="57" w:name="_Toc467940138"/>
      <w:bookmarkStart w:id="58" w:name="_Toc437857532"/>
      <w:bookmarkStart w:id="59" w:name="_Toc474075454"/>
      <w:r>
        <w:rPr>
          <w:rFonts w:hint="eastAsia" w:ascii="宋体" w:hAnsi="宋体" w:cs="宋体"/>
          <w:b/>
          <w:color w:val="auto"/>
          <w:kern w:val="0"/>
          <w:sz w:val="28"/>
          <w:szCs w:val="28"/>
          <w:highlight w:val="none"/>
          <w:lang w:val="en-US" w:eastAsia="zh-CN" w:bidi="ar-SA"/>
        </w:rPr>
        <w:t xml:space="preserve"> </w:t>
      </w:r>
    </w:p>
    <w:p w14:paraId="0016AEDC">
      <w:pPr>
        <w:keepNext/>
        <w:keepLines/>
        <w:widowControl w:val="0"/>
        <w:adjustRightInd w:val="0"/>
        <w:snapToGrid w:val="0"/>
        <w:spacing w:before="260" w:after="260" w:line="240" w:lineRule="auto"/>
        <w:jc w:val="left"/>
        <w:outlineLvl w:val="1"/>
        <w:rPr>
          <w:rFonts w:hint="eastAsia" w:ascii="宋体" w:hAnsi="宋体" w:eastAsia="宋体" w:cs="宋体"/>
          <w:b/>
          <w:bCs/>
          <w:color w:val="auto"/>
          <w:kern w:val="2"/>
          <w:sz w:val="28"/>
          <w:szCs w:val="28"/>
          <w:highlight w:val="none"/>
          <w:lang w:val="en-US" w:eastAsia="zh-CN" w:bidi="ar-SA"/>
        </w:rPr>
      </w:pPr>
      <w:sdt>
        <w:sdtPr>
          <w:rPr>
            <w:rFonts w:hint="eastAsia" w:ascii="宋体" w:hAnsi="宋体" w:eastAsia="宋体" w:cs="宋体"/>
            <w:b w:val="0"/>
            <w:bCs/>
            <w:color w:val="auto"/>
            <w:kern w:val="2"/>
            <w:sz w:val="28"/>
            <w:szCs w:val="28"/>
            <w:highlight w:val="none"/>
            <w:lang w:val="en-US" w:eastAsia="zh-CN" w:bidi="ar-SA"/>
          </w:rPr>
          <w:id w:val="147462768"/>
          <w:lock w:val="sdtLocked"/>
          <w:placeholder>
            <w:docPart w:val="{22f82d52-f44b-49e0-83f8-989c3ee1798d}"/>
          </w:placeholder>
          <w:text w:multiLine="1"/>
        </w:sdtPr>
        <w:sdtEndPr>
          <w:rPr>
            <w:rFonts w:hint="eastAsia" w:ascii="宋体" w:hAnsi="宋体" w:eastAsia="宋体" w:cs="宋体"/>
            <w:b/>
            <w:bCs/>
            <w:color w:val="auto"/>
            <w:kern w:val="2"/>
            <w:sz w:val="28"/>
            <w:szCs w:val="28"/>
            <w:highlight w:val="none"/>
            <w:lang w:val="en-US" w:eastAsia="zh-CN" w:bidi="ar-SA"/>
          </w:rPr>
        </w:sdtEndPr>
        <w:sdtContent>
          <w:r>
            <w:rPr>
              <w:rFonts w:hint="eastAsia" w:ascii="宋体" w:hAnsi="宋体" w:eastAsia="宋体" w:cs="宋体"/>
              <w:b w:val="0"/>
              <w:bCs/>
              <w:color w:val="auto"/>
              <w:kern w:val="2"/>
              <w:sz w:val="28"/>
              <w:szCs w:val="28"/>
              <w:highlight w:val="none"/>
              <w:lang w:val="en-US" w:eastAsia="zh-CN" w:bidi="ar-SA"/>
            </w:rPr>
            <w:br w:type="textWrapping"/>
          </w:r>
          <w:r>
            <w:rPr>
              <w:rFonts w:hint="eastAsia" w:ascii="宋体" w:hAnsi="宋体" w:cs="宋体"/>
              <w:b/>
              <w:bCs w:val="0"/>
              <w:color w:val="auto"/>
              <w:kern w:val="2"/>
              <w:sz w:val="28"/>
              <w:szCs w:val="28"/>
              <w:highlight w:val="none"/>
              <w:lang w:val="en-US" w:eastAsia="zh-CN" w:bidi="ar-SA"/>
            </w:rPr>
            <w:t>附件6</w:t>
          </w:r>
          <w:r>
            <w:rPr>
              <w:rFonts w:hint="eastAsia" w:ascii="宋体" w:hAnsi="宋体" w:eastAsia="宋体" w:cs="宋体"/>
              <w:b/>
              <w:bCs/>
              <w:sz w:val="28"/>
              <w:szCs w:val="28"/>
              <w:highlight w:val="none"/>
              <w:lang w:val="en-US" w:eastAsia="zh-CN"/>
            </w:rPr>
            <w:t>、报价单格式</w:t>
          </w:r>
        </w:sdtContent>
      </w:sdt>
    </w:p>
    <w:p w14:paraId="71BBB8F3">
      <w:pPr>
        <w:keepNext/>
        <w:keepLines/>
        <w:widowControl w:val="0"/>
        <w:adjustRightInd w:val="0"/>
        <w:snapToGrid w:val="0"/>
        <w:spacing w:before="260" w:after="260" w:line="240" w:lineRule="auto"/>
        <w:jc w:val="left"/>
        <w:outlineLvl w:val="1"/>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致：</w:t>
      </w:r>
      <w:r>
        <w:rPr>
          <w:rFonts w:hint="eastAsia" w:ascii="仿宋" w:hAnsi="仿宋" w:eastAsia="仿宋" w:cs="仿宋"/>
          <w:b/>
          <w:color w:val="auto"/>
          <w:sz w:val="24"/>
          <w:szCs w:val="24"/>
          <w:u w:val="single"/>
        </w:rPr>
        <w:t>成都市成华区</w:t>
      </w:r>
      <w:r>
        <w:rPr>
          <w:rFonts w:hint="eastAsia" w:ascii="仿宋" w:hAnsi="仿宋" w:eastAsia="仿宋" w:cs="仿宋"/>
          <w:b/>
          <w:color w:val="auto"/>
          <w:sz w:val="24"/>
          <w:szCs w:val="24"/>
          <w:u w:val="single"/>
          <w:lang w:val="en-US" w:eastAsia="zh-CN"/>
        </w:rPr>
        <w:t>中医医院</w:t>
      </w:r>
    </w:p>
    <w:p w14:paraId="13814A1D">
      <w:pPr>
        <w:widowControl/>
        <w:adjustRightInd w:val="0"/>
        <w:snapToGrid w:val="0"/>
        <w:spacing w:line="360" w:lineRule="auto"/>
        <w:ind w:firstLine="56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我公司仔细研究了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文件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的基本情况，根据本公司的实际情况，本公司的报价</w:t>
      </w:r>
      <w:r>
        <w:rPr>
          <w:rFonts w:hint="eastAsia" w:ascii="仿宋" w:hAnsi="仿宋" w:eastAsia="仿宋" w:cs="仿宋"/>
          <w:color w:val="auto"/>
          <w:sz w:val="24"/>
          <w:szCs w:val="24"/>
          <w:lang w:val="en-US" w:eastAsia="zh-CN"/>
        </w:rPr>
        <w:t>如下：</w:t>
      </w:r>
    </w:p>
    <w:p w14:paraId="66855258">
      <w:pPr>
        <w:widowControl/>
        <w:adjustRightInd w:val="0"/>
        <w:snapToGrid w:val="0"/>
        <w:spacing w:line="360" w:lineRule="auto"/>
        <w:ind w:firstLine="560"/>
        <w:jc w:val="left"/>
        <w:rPr>
          <w:rFonts w:hint="eastAsia" w:ascii="仿宋" w:hAnsi="仿宋" w:eastAsia="仿宋" w:cs="仿宋"/>
          <w:b/>
          <w:bCs/>
          <w:color w:val="auto"/>
          <w:sz w:val="24"/>
          <w:szCs w:val="24"/>
          <w:u w:val="none"/>
          <w:lang w:val="en-US" w:eastAsia="zh-CN"/>
        </w:rPr>
      </w:pPr>
      <w:r>
        <w:rPr>
          <w:rFonts w:hint="eastAsia" w:ascii="仿宋" w:hAnsi="仿宋" w:eastAsia="仿宋" w:cs="仿宋"/>
          <w:color w:val="auto"/>
          <w:sz w:val="24"/>
          <w:szCs w:val="24"/>
          <w:lang w:val="en-US" w:eastAsia="zh-CN"/>
        </w:rPr>
        <w:t>1、</w:t>
      </w:r>
      <w:sdt>
        <w:sdtPr>
          <w:rPr>
            <w:rFonts w:hint="eastAsia" w:ascii="仿宋" w:hAnsi="仿宋" w:eastAsia="仿宋" w:cs="仿宋"/>
            <w:b/>
            <w:bCs/>
            <w:color w:val="auto"/>
            <w:kern w:val="2"/>
            <w:sz w:val="24"/>
            <w:szCs w:val="24"/>
            <w:u w:val="none"/>
            <w:lang w:val="en-US" w:eastAsia="zh-CN" w:bidi="ar-SA"/>
          </w:rPr>
          <w:id w:val="147464030"/>
          <w:lock w:val="sdtLocked"/>
          <w:placeholder>
            <w:docPart w:val="{b8b312ad-f006-4cd5-8b14-eade9fe6e692}"/>
          </w:placeholder>
          <w:dropDownList>
            <w:listItem w:displayText="选择一项。" w:value="选择一项。"/>
            <w:listItem w:displayText="总额合计报价" w:value="总额合计报价"/>
            <w:listItem w:displayText="分项统一折扣" w:value="分项统一折扣"/>
            <w:listItem w:displayText="单价报价" w:value="单价报价"/>
          </w:dropDownList>
        </w:sdtPr>
        <w:sdtEndPr>
          <w:rPr>
            <w:rFonts w:hint="eastAsia" w:ascii="仿宋" w:hAnsi="仿宋" w:eastAsia="仿宋" w:cs="仿宋"/>
            <w:b/>
            <w:bCs/>
            <w:color w:val="auto"/>
            <w:kern w:val="2"/>
            <w:sz w:val="24"/>
            <w:szCs w:val="24"/>
            <w:u w:val="none"/>
            <w:lang w:val="en-US" w:eastAsia="zh-CN" w:bidi="ar-SA"/>
          </w:rPr>
        </w:sdtEndPr>
        <w:sdtContent>
          <w:r>
            <w:rPr>
              <w:rFonts w:hint="eastAsia" w:ascii="仿宋" w:hAnsi="仿宋" w:eastAsia="仿宋" w:cs="仿宋"/>
              <w:b/>
              <w:bCs/>
              <w:color w:val="auto"/>
              <w:kern w:val="2"/>
              <w:sz w:val="24"/>
              <w:szCs w:val="24"/>
              <w:u w:val="none"/>
              <w:lang w:val="en-US" w:eastAsia="zh-CN" w:bidi="ar-SA"/>
            </w:rPr>
            <w:t>总额合计报价</w:t>
          </w:r>
        </w:sdtContent>
      </w:sdt>
      <w:r>
        <w:rPr>
          <w:rFonts w:hint="eastAsia" w:ascii="仿宋" w:hAnsi="仿宋" w:eastAsia="仿宋" w:cs="仿宋"/>
          <w:b/>
          <w:bCs/>
          <w:color w:val="auto"/>
          <w:sz w:val="24"/>
          <w:szCs w:val="24"/>
          <w:u w:val="none"/>
          <w:lang w:val="en-US" w:eastAsia="zh-CN"/>
        </w:rPr>
        <w:t>：</w:t>
      </w:r>
      <w:r>
        <w:rPr>
          <w:rFonts w:hint="eastAsia" w:ascii="仿宋" w:hAnsi="仿宋" w:eastAsia="仿宋" w:cs="仿宋"/>
          <w:b/>
          <w:bCs/>
          <w:color w:val="auto"/>
          <w:sz w:val="24"/>
          <w:szCs w:val="24"/>
          <w:u w:val="single"/>
          <w:lang w:val="en-US" w:eastAsia="zh-CN"/>
        </w:rPr>
        <w:t xml:space="preserve">         </w:t>
      </w:r>
      <w:sdt>
        <w:sdtPr>
          <w:rPr>
            <w:rFonts w:hint="eastAsia" w:ascii="仿宋" w:hAnsi="仿宋" w:eastAsia="仿宋" w:cs="仿宋"/>
            <w:b/>
            <w:bCs/>
            <w:color w:val="auto"/>
            <w:kern w:val="2"/>
            <w:sz w:val="24"/>
            <w:szCs w:val="24"/>
            <w:u w:val="single"/>
            <w:lang w:val="en-US" w:eastAsia="zh-CN" w:bidi="ar-SA"/>
          </w:rPr>
          <w:id w:val="147462988"/>
          <w:lock w:val="sdtLocked"/>
          <w:placeholder>
            <w:docPart w:val="{7162f684-10c4-4aa9-8931-03c5a31aa047}"/>
          </w:placeholder>
          <w:dropDownList>
            <w:listItem w:displayText="选择一项。" w:value="选择一项。"/>
            <w:listItem w:displayText="元" w:value="元"/>
            <w:listItem w:displayText="%。" w:value="%。"/>
          </w:dropDownList>
        </w:sdtPr>
        <w:sdtEndPr>
          <w:rPr>
            <w:rFonts w:hint="eastAsia" w:ascii="仿宋" w:hAnsi="仿宋" w:eastAsia="仿宋" w:cs="仿宋"/>
            <w:b/>
            <w:bCs/>
            <w:color w:val="auto"/>
            <w:kern w:val="2"/>
            <w:sz w:val="24"/>
            <w:szCs w:val="24"/>
            <w:u w:val="single"/>
            <w:lang w:val="en-US" w:eastAsia="zh-CN" w:bidi="ar-SA"/>
          </w:rPr>
        </w:sdtEndPr>
        <w:sdtContent>
          <w:r>
            <w:rPr>
              <w:rFonts w:hint="eastAsia" w:ascii="仿宋" w:hAnsi="仿宋" w:eastAsia="仿宋" w:cs="仿宋"/>
              <w:b/>
              <w:bCs/>
              <w:color w:val="auto"/>
              <w:kern w:val="2"/>
              <w:sz w:val="24"/>
              <w:szCs w:val="24"/>
              <w:u w:val="single"/>
              <w:lang w:val="en-US" w:eastAsia="zh-CN" w:bidi="ar-SA"/>
            </w:rPr>
            <w:t>元</w:t>
          </w:r>
        </w:sdtContent>
      </w:sdt>
      <w:r>
        <w:rPr>
          <w:rFonts w:hint="eastAsia" w:ascii="仿宋" w:hAnsi="仿宋" w:eastAsia="仿宋" w:cs="仿宋"/>
          <w:b/>
          <w:bCs/>
          <w:color w:val="auto"/>
          <w:kern w:val="2"/>
          <w:sz w:val="24"/>
          <w:szCs w:val="24"/>
          <w:u w:val="single"/>
          <w:lang w:val="en-US" w:eastAsia="zh-CN" w:bidi="ar-SA"/>
        </w:rPr>
        <w:t>。</w:t>
      </w:r>
    </w:p>
    <w:p w14:paraId="0A7CE31D">
      <w:pPr>
        <w:widowControl/>
        <w:adjustRightInd w:val="0"/>
        <w:snapToGrid w:val="0"/>
        <w:spacing w:line="360" w:lineRule="auto"/>
        <w:ind w:firstLine="560"/>
        <w:jc w:val="left"/>
        <w:rPr>
          <w:rFonts w:hint="eastAsia" w:ascii="仿宋" w:hAnsi="仿宋" w:eastAsia="仿宋" w:cs="仿宋"/>
          <w:b/>
          <w:bCs/>
          <w:color w:val="FF0000"/>
          <w:kern w:val="2"/>
          <w:sz w:val="24"/>
          <w:szCs w:val="24"/>
          <w:u w:val="none"/>
          <w:lang w:val="en-US" w:eastAsia="zh-CN" w:bidi="ar-SA"/>
        </w:rPr>
      </w:pPr>
      <w:r>
        <w:rPr>
          <w:rFonts w:hint="eastAsia" w:ascii="仿宋" w:hAnsi="仿宋" w:eastAsia="仿宋" w:cs="仿宋"/>
          <w:b/>
          <w:bCs/>
          <w:color w:val="auto"/>
          <w:sz w:val="24"/>
          <w:szCs w:val="24"/>
          <w:u w:val="none"/>
          <w:lang w:val="en-US" w:eastAsia="zh-CN"/>
        </w:rPr>
        <w:t>2、分项报价清单</w:t>
      </w:r>
      <w:sdt>
        <w:sdtPr>
          <w:rPr>
            <w:rFonts w:hint="eastAsia" w:ascii="仿宋" w:hAnsi="仿宋" w:eastAsia="仿宋" w:cs="仿宋"/>
            <w:b/>
            <w:bCs/>
            <w:color w:val="auto"/>
            <w:kern w:val="2"/>
            <w:sz w:val="24"/>
            <w:szCs w:val="24"/>
            <w:u w:val="none"/>
            <w:lang w:val="en-US" w:eastAsia="zh-CN" w:bidi="ar-SA"/>
          </w:rPr>
          <w:id w:val="147462309"/>
          <w:lock w:val="sdtLocked"/>
          <w:placeholder>
            <w:docPart w:val="{6dbccf1c-0ff8-488c-a720-04ce87284e76}"/>
          </w:placeholder>
          <w:dropDownList>
            <w:listItem w:displayText="：附后。" w:value="：附后。"/>
            <w:listItem w:displayText="：无。" w:value="：无。"/>
          </w:dropDownList>
        </w:sdtPr>
        <w:sdtEndPr>
          <w:rPr>
            <w:rFonts w:hint="eastAsia" w:ascii="宋体" w:hAnsi="宋体" w:eastAsia="宋体" w:cs="宋体"/>
            <w:b/>
            <w:bCs/>
            <w:color w:val="auto"/>
            <w:kern w:val="2"/>
            <w:sz w:val="24"/>
            <w:szCs w:val="24"/>
            <w:u w:val="none"/>
            <w:lang w:val="en-US" w:eastAsia="zh-CN" w:bidi="ar-SA"/>
          </w:rPr>
        </w:sdtEndPr>
        <w:sdtContent>
          <w:r>
            <w:rPr>
              <w:rFonts w:hint="eastAsia" w:ascii="仿宋" w:hAnsi="仿宋" w:eastAsia="仿宋" w:cs="仿宋"/>
              <w:b/>
              <w:bCs/>
              <w:color w:val="auto"/>
              <w:kern w:val="2"/>
              <w:sz w:val="24"/>
              <w:szCs w:val="24"/>
              <w:u w:val="none"/>
              <w:lang w:val="en-US" w:eastAsia="zh-CN" w:bidi="ar-SA"/>
            </w:rPr>
            <w:t>：无。</w:t>
          </w:r>
        </w:sdtContent>
      </w:sdt>
      <w:r>
        <w:rPr>
          <w:rFonts w:hint="eastAsia" w:ascii="宋体" w:hAnsi="宋体" w:eastAsia="宋体" w:cs="宋体"/>
          <w:color w:val="auto"/>
          <w:kern w:val="2"/>
          <w:sz w:val="24"/>
          <w:szCs w:val="24"/>
          <w:u w:val="none"/>
          <w:lang w:val="en-US" w:eastAsia="zh-CN" w:bidi="ar-SA"/>
        </w:rPr>
        <w:t xml:space="preserve"> </w:t>
      </w:r>
      <w:r>
        <w:rPr>
          <w:rFonts w:hint="eastAsia" w:ascii="仿宋" w:hAnsi="仿宋" w:eastAsia="仿宋" w:cs="仿宋"/>
          <w:b/>
          <w:bCs/>
          <w:color w:val="FF0000"/>
          <w:kern w:val="2"/>
          <w:sz w:val="24"/>
          <w:szCs w:val="24"/>
          <w:u w:val="none"/>
          <w:lang w:val="en-US" w:eastAsia="zh-CN" w:bidi="ar-SA"/>
        </w:rPr>
        <w:t xml:space="preserve"> </w:t>
      </w:r>
    </w:p>
    <w:tbl>
      <w:tblPr>
        <w:tblStyle w:val="12"/>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987"/>
        <w:gridCol w:w="1991"/>
        <w:gridCol w:w="1818"/>
        <w:gridCol w:w="1523"/>
      </w:tblGrid>
      <w:tr w14:paraId="6E55B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00" w:type="dxa"/>
            <w:vAlign w:val="center"/>
          </w:tcPr>
          <w:p w14:paraId="01C7C76E">
            <w:pPr>
              <w:numPr>
                <w:ilvl w:val="0"/>
                <w:numId w:val="0"/>
              </w:num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序号</w:t>
            </w:r>
          </w:p>
        </w:tc>
        <w:tc>
          <w:tcPr>
            <w:tcW w:w="2987" w:type="dxa"/>
            <w:vAlign w:val="center"/>
          </w:tcPr>
          <w:p w14:paraId="6EA80292">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lang w:val="en-US" w:eastAsia="zh-CN"/>
              </w:rPr>
              <w:t>项目名称</w:t>
            </w:r>
          </w:p>
        </w:tc>
        <w:tc>
          <w:tcPr>
            <w:tcW w:w="1991" w:type="dxa"/>
            <w:vAlign w:val="center"/>
          </w:tcPr>
          <w:p w14:paraId="5B6BA38F">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单位</w:t>
            </w:r>
          </w:p>
        </w:tc>
        <w:tc>
          <w:tcPr>
            <w:tcW w:w="1818" w:type="dxa"/>
            <w:vAlign w:val="center"/>
          </w:tcPr>
          <w:p w14:paraId="2FE2B94C">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单价（元）</w:t>
            </w:r>
          </w:p>
        </w:tc>
        <w:tc>
          <w:tcPr>
            <w:tcW w:w="1523" w:type="dxa"/>
            <w:vAlign w:val="center"/>
          </w:tcPr>
          <w:p w14:paraId="6A64E6D5">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项目总报价（元）</w:t>
            </w:r>
          </w:p>
        </w:tc>
      </w:tr>
      <w:tr w14:paraId="7B332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00" w:type="dxa"/>
            <w:vAlign w:val="center"/>
          </w:tcPr>
          <w:p w14:paraId="453F0A93">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1</w:t>
            </w:r>
          </w:p>
        </w:tc>
        <w:tc>
          <w:tcPr>
            <w:tcW w:w="2987" w:type="dxa"/>
            <w:vAlign w:val="center"/>
          </w:tcPr>
          <w:p w14:paraId="2244649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color w:val="auto"/>
                <w:lang w:val="en-US" w:eastAsia="zh-CN"/>
              </w:rPr>
            </w:pPr>
            <w:r>
              <w:rPr>
                <w:rFonts w:hint="eastAsia" w:ascii="仿宋" w:hAnsi="仿宋" w:eastAsia="仿宋" w:cs="仿宋"/>
                <w:color w:val="auto"/>
                <w:sz w:val="24"/>
                <w:szCs w:val="24"/>
                <w:lang w:val="en-US" w:eastAsia="zh-CN"/>
              </w:rPr>
              <w:t>气压手功能康复仪采购</w:t>
            </w:r>
            <w:r>
              <w:rPr>
                <w:rFonts w:hint="eastAsia" w:ascii="仿宋" w:hAnsi="仿宋" w:eastAsia="仿宋" w:cs="仿宋"/>
                <w:color w:val="auto"/>
                <w:sz w:val="24"/>
                <w:szCs w:val="24"/>
              </w:rPr>
              <w:t>项目</w:t>
            </w:r>
          </w:p>
        </w:tc>
        <w:tc>
          <w:tcPr>
            <w:tcW w:w="1991" w:type="dxa"/>
            <w:vAlign w:val="center"/>
          </w:tcPr>
          <w:p w14:paraId="3667735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4"/>
                <w:szCs w:val="24"/>
                <w:highlight w:val="none"/>
                <w:vertAlign w:val="baseline"/>
                <w:lang w:val="en-US" w:eastAsia="zh-CN"/>
              </w:rPr>
            </w:pPr>
          </w:p>
        </w:tc>
        <w:tc>
          <w:tcPr>
            <w:tcW w:w="1818" w:type="dxa"/>
            <w:vAlign w:val="center"/>
          </w:tcPr>
          <w:p w14:paraId="6776CFC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4"/>
                <w:szCs w:val="24"/>
                <w:highlight w:val="none"/>
                <w:vertAlign w:val="baseline"/>
                <w:lang w:val="en-US" w:eastAsia="zh-CN"/>
              </w:rPr>
            </w:pPr>
          </w:p>
        </w:tc>
        <w:tc>
          <w:tcPr>
            <w:tcW w:w="1523" w:type="dxa"/>
            <w:vAlign w:val="center"/>
          </w:tcPr>
          <w:p w14:paraId="1E91229F">
            <w:pPr>
              <w:numPr>
                <w:ilvl w:val="0"/>
                <w:numId w:val="0"/>
              </w:numPr>
              <w:jc w:val="center"/>
              <w:rPr>
                <w:rFonts w:hint="eastAsia" w:ascii="仿宋" w:hAnsi="仿宋" w:eastAsia="仿宋" w:cs="仿宋"/>
                <w:b/>
                <w:bCs/>
                <w:color w:val="auto"/>
                <w:sz w:val="24"/>
                <w:szCs w:val="24"/>
                <w:highlight w:val="none"/>
                <w:vertAlign w:val="baseline"/>
                <w:lang w:val="en-US" w:eastAsia="zh-CN"/>
              </w:rPr>
            </w:pPr>
          </w:p>
        </w:tc>
      </w:tr>
      <w:tr w14:paraId="632BD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019" w:type="dxa"/>
            <w:gridSpan w:val="5"/>
            <w:vAlign w:val="center"/>
          </w:tcPr>
          <w:p w14:paraId="3497D4FE">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总报价大写：    元整</w:t>
            </w:r>
          </w:p>
        </w:tc>
      </w:tr>
    </w:tbl>
    <w:p w14:paraId="623C6AC8">
      <w:pPr>
        <w:pStyle w:val="9"/>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1"/>
          <w:szCs w:val="21"/>
          <w:u w:val="none"/>
          <w:lang w:val="en-US" w:eastAsia="zh-CN"/>
        </w:rPr>
      </w:pPr>
      <w:r>
        <w:rPr>
          <w:rFonts w:hint="eastAsia" w:ascii="仿宋" w:hAnsi="仿宋" w:eastAsia="仿宋" w:cs="仿宋"/>
          <w:b/>
          <w:bCs/>
          <w:color w:val="FF0000"/>
          <w:kern w:val="2"/>
          <w:sz w:val="24"/>
          <w:szCs w:val="24"/>
          <w:u w:val="none"/>
          <w:lang w:val="en-US" w:eastAsia="zh-CN" w:bidi="ar-SA"/>
        </w:rPr>
        <w:t>以上报价</w:t>
      </w:r>
      <w:r>
        <w:rPr>
          <w:rFonts w:hint="eastAsia" w:ascii="仿宋" w:hAnsi="仿宋" w:eastAsia="仿宋" w:cs="仿宋"/>
          <w:b/>
          <w:bCs/>
          <w:color w:val="auto"/>
          <w:sz w:val="24"/>
          <w:szCs w:val="24"/>
          <w:u w:val="none"/>
          <w:lang w:val="en-US" w:eastAsia="zh-CN"/>
        </w:rPr>
        <w:t>包括且不限于：</w:t>
      </w:r>
      <w:r>
        <w:rPr>
          <w:rFonts w:hint="eastAsia" w:ascii="仿宋" w:hAnsi="仿宋" w:eastAsia="仿宋" w:cs="仿宋"/>
          <w:i w:val="0"/>
          <w:iCs w:val="0"/>
          <w:color w:val="FF0000"/>
          <w:sz w:val="24"/>
          <w:szCs w:val="24"/>
          <w:lang w:val="en-US" w:eastAsia="zh-CN"/>
        </w:rPr>
        <w:t>货款、包装、运输、安装、调试、培训、检测、升级、税费、加工、人工费、设计、验收合格交付使用之前、保修期内保修服务与零配件人工费等</w:t>
      </w:r>
      <w:r>
        <w:rPr>
          <w:rFonts w:hint="eastAsia" w:ascii="仿宋" w:hAnsi="仿宋" w:eastAsia="仿宋" w:cs="仿宋"/>
          <w:i w:val="0"/>
          <w:iCs w:val="0"/>
          <w:sz w:val="24"/>
          <w:szCs w:val="24"/>
          <w:lang w:val="en-US" w:eastAsia="zh-CN"/>
        </w:rPr>
        <w:t>所有相关费用</w:t>
      </w:r>
      <w:r>
        <w:rPr>
          <w:rFonts w:hint="eastAsia" w:ascii="仿宋" w:hAnsi="仿宋" w:eastAsia="仿宋" w:cs="仿宋"/>
          <w:b w:val="0"/>
          <w:bCs w:val="0"/>
          <w:color w:val="auto"/>
          <w:sz w:val="24"/>
          <w:szCs w:val="24"/>
          <w:u w:val="none"/>
          <w:lang w:val="en-US" w:eastAsia="zh-CN"/>
        </w:rPr>
        <w:t>，并包括各项费用和价格的涨价风险等，应计未计部分视为全部计入，</w:t>
      </w:r>
      <w:r>
        <w:rPr>
          <w:rFonts w:hint="eastAsia" w:ascii="仿宋" w:hAnsi="仿宋" w:eastAsia="仿宋" w:cs="仿宋"/>
          <w:b w:val="0"/>
          <w:bCs w:val="0"/>
          <w:sz w:val="24"/>
          <w:szCs w:val="24"/>
          <w:lang w:val="en-US" w:eastAsia="zh-CN"/>
        </w:rPr>
        <w:t>不再单独另计其他费用</w:t>
      </w:r>
      <w:r>
        <w:rPr>
          <w:rFonts w:hint="eastAsia" w:ascii="仿宋" w:hAnsi="仿宋" w:eastAsia="仿宋" w:cs="仿宋"/>
          <w:b w:val="0"/>
          <w:bCs w:val="0"/>
          <w:color w:val="auto"/>
          <w:sz w:val="24"/>
          <w:szCs w:val="24"/>
          <w:u w:val="none"/>
          <w:lang w:val="en-US" w:eastAsia="zh-CN"/>
        </w:rPr>
        <w:t>，包含合同明示或暗示的所有责任、义务和不可抗力以外的一切风险。</w:t>
      </w:r>
      <w:r>
        <w:rPr>
          <w:rFonts w:hint="eastAsia" w:ascii="仿宋" w:hAnsi="仿宋" w:eastAsia="仿宋" w:cs="仿宋"/>
          <w:i w:val="0"/>
          <w:iCs w:val="0"/>
          <w:sz w:val="24"/>
          <w:szCs w:val="24"/>
          <w:lang w:val="en-US" w:eastAsia="zh-CN"/>
        </w:rPr>
        <w:t>货币结算单位为人民币。</w:t>
      </w:r>
    </w:p>
    <w:p w14:paraId="622B49B6">
      <w:pPr>
        <w:pStyle w:val="7"/>
        <w:rPr>
          <w:rFonts w:hint="eastAsia"/>
        </w:rPr>
      </w:pPr>
    </w:p>
    <w:p w14:paraId="4AA4F0F7">
      <w:pPr>
        <w:widowControl/>
        <w:adjustRightInd w:val="0"/>
        <w:snapToGrid w:val="0"/>
        <w:spacing w:line="360" w:lineRule="auto"/>
        <w:jc w:val="center"/>
        <w:rPr>
          <w:rFonts w:hint="eastAsia" w:ascii="宋体" w:hAnsi="宋体" w:eastAsia="宋体" w:cs="宋体"/>
          <w:color w:val="auto"/>
          <w:kern w:val="0"/>
          <w:sz w:val="28"/>
          <w:szCs w:val="28"/>
          <w:u w:val="single"/>
        </w:rPr>
      </w:pPr>
      <w:r>
        <w:rPr>
          <w:rFonts w:hint="eastAsia" w:ascii="宋体" w:hAnsi="宋体" w:eastAsia="宋体" w:cs="宋体"/>
          <w:color w:val="auto"/>
          <w:sz w:val="28"/>
          <w:szCs w:val="28"/>
          <w:lang w:val="en-US" w:eastAsia="zh-CN"/>
        </w:rPr>
        <w:t>供应商名称</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kern w:val="0"/>
          <w:sz w:val="28"/>
          <w:szCs w:val="28"/>
          <w:u w:val="single"/>
        </w:rPr>
        <w:t>（全称并加盖企业公章）</w:t>
      </w:r>
    </w:p>
    <w:p w14:paraId="3E0C7CA6">
      <w:pPr>
        <w:widowControl/>
        <w:adjustRightInd w:val="0"/>
        <w:snapToGrid w:val="0"/>
        <w:spacing w:line="360" w:lineRule="auto"/>
        <w:ind w:firstLine="840" w:firstLineChars="300"/>
        <w:jc w:val="both"/>
        <w:rPr>
          <w:rFonts w:hint="eastAsia" w:ascii="宋体" w:hAnsi="宋体" w:cs="宋体"/>
          <w:color w:val="auto"/>
          <w:sz w:val="28"/>
          <w:szCs w:val="28"/>
          <w:lang w:val="en-US" w:eastAsia="zh-CN"/>
        </w:rPr>
      </w:pPr>
      <w:r>
        <w:rPr>
          <w:rFonts w:hint="eastAsia" w:ascii="宋体" w:hAnsi="宋体" w:eastAsia="宋体" w:cs="宋体"/>
          <w:color w:val="auto"/>
          <w:sz w:val="28"/>
          <w:szCs w:val="28"/>
        </w:rPr>
        <w:t>法定代表人或授权代表签字：</w:t>
      </w:r>
      <w:r>
        <w:rPr>
          <w:rFonts w:hint="eastAsia" w:ascii="宋体" w:hAnsi="宋体" w:cs="宋体"/>
          <w:color w:val="auto"/>
          <w:sz w:val="28"/>
          <w:szCs w:val="28"/>
          <w:lang w:val="en-US" w:eastAsia="zh-CN"/>
        </w:rPr>
        <w:t xml:space="preserve">             </w:t>
      </w:r>
    </w:p>
    <w:p w14:paraId="7A8F1438">
      <w:pPr>
        <w:widowControl/>
        <w:adjustRightInd w:val="0"/>
        <w:snapToGrid w:val="0"/>
        <w:spacing w:line="360" w:lineRule="auto"/>
        <w:jc w:val="both"/>
        <w:rPr>
          <w:rFonts w:hint="eastAsia"/>
          <w:sz w:val="24"/>
          <w:szCs w:val="24"/>
        </w:rPr>
        <w:sectPr>
          <w:type w:val="continuous"/>
          <w:pgSz w:w="11907" w:h="16840"/>
          <w:pgMar w:top="1440" w:right="1559" w:bottom="1440" w:left="1701" w:header="794" w:footer="850"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cs="宋体"/>
          <w:color w:val="auto"/>
          <w:sz w:val="28"/>
          <w:szCs w:val="28"/>
          <w:lang w:val="en-US" w:eastAsia="zh-CN"/>
        </w:rPr>
        <w:t xml:space="preserve">       </w:t>
      </w:r>
      <w:r>
        <w:rPr>
          <w:rFonts w:hint="eastAsia" w:ascii="宋体" w:hAnsi="宋体" w:eastAsia="宋体" w:cs="宋体"/>
          <w:color w:val="auto"/>
          <w:sz w:val="24"/>
          <w:szCs w:val="24"/>
        </w:rPr>
        <w:t xml:space="preserve">年     月    </w:t>
      </w:r>
      <w:r>
        <w:rPr>
          <w:rFonts w:hint="eastAsia" w:ascii="宋体" w:hAnsi="宋体" w:eastAsia="宋体" w:cs="宋体"/>
          <w:color w:val="auto"/>
          <w:sz w:val="24"/>
          <w:szCs w:val="24"/>
          <w:lang w:val="en-US" w:eastAsia="zh-CN"/>
        </w:rPr>
        <w:t>日</w:t>
      </w:r>
      <w:r>
        <w:rPr>
          <w:rFonts w:hint="eastAsia" w:ascii="宋体" w:hAnsi="宋体" w:eastAsia="宋体" w:cs="宋体"/>
          <w:color w:val="auto"/>
          <w:sz w:val="24"/>
          <w:szCs w:val="24"/>
        </w:rPr>
        <w:t xml:space="preserve"> </w:t>
      </w:r>
    </w:p>
    <w:p w14:paraId="4FEDE8A2">
      <w:pPr>
        <w:rPr>
          <w:rFonts w:hint="eastAsia" w:ascii="宋体" w:hAnsi="宋体" w:eastAsia="宋体" w:cs="宋体"/>
          <w:color w:val="auto"/>
          <w:sz w:val="28"/>
          <w:szCs w:val="28"/>
        </w:rPr>
      </w:pPr>
      <w:r>
        <w:rPr>
          <w:rFonts w:hint="eastAsia" w:ascii="宋体" w:hAnsi="宋体" w:eastAsia="宋体" w:cs="宋体"/>
          <w:color w:val="auto"/>
          <w:sz w:val="24"/>
          <w:szCs w:val="24"/>
        </w:rPr>
        <w:t xml:space="preserve">                                      </w:t>
      </w:r>
    </w:p>
    <w:p w14:paraId="0BB4DAB1">
      <w:pPr>
        <w:rPr>
          <w:rFonts w:hint="eastAsia" w:ascii="宋体" w:hAnsi="宋体" w:eastAsia="宋体" w:cs="宋体"/>
          <w:b/>
          <w:bCs/>
          <w:sz w:val="28"/>
          <w:szCs w:val="28"/>
          <w:highlight w:val="none"/>
          <w:lang w:val="en-US" w:eastAsia="zh-CN"/>
        </w:rPr>
      </w:pPr>
      <w:sdt>
        <w:sdtPr>
          <w:rPr>
            <w:rFonts w:hint="eastAsia" w:ascii="宋体" w:hAnsi="宋体" w:eastAsia="宋体" w:cs="宋体"/>
            <w:color w:val="auto"/>
            <w:kern w:val="2"/>
            <w:sz w:val="28"/>
            <w:szCs w:val="28"/>
            <w:highlight w:val="none"/>
            <w:lang w:val="en-US" w:eastAsia="zh-CN" w:bidi="ar-SA"/>
          </w:rPr>
          <w:id w:val="147462823"/>
          <w:lock w:val="sdtLocked"/>
          <w:placeholder>
            <w:docPart w:val="{42e0f59d-debc-4a9a-a4d5-917756d3d743}"/>
          </w:placeholder>
          <w:text w:multiLine="1"/>
        </w:sdtPr>
        <w:sdtEndPr>
          <w:rPr>
            <w:rFonts w:hint="eastAsia" w:ascii="宋体" w:hAnsi="宋体" w:eastAsia="宋体" w:cs="宋体"/>
            <w:b/>
            <w:bCs/>
            <w:color w:val="auto"/>
            <w:kern w:val="2"/>
            <w:sz w:val="28"/>
            <w:szCs w:val="28"/>
            <w:highlight w:val="none"/>
            <w:vertAlign w:val="baseline"/>
            <w:lang w:val="en-US" w:eastAsia="zh-CN" w:bidi="ar-SA"/>
          </w:rPr>
        </w:sdtEndPr>
        <w:sdtContent>
          <w:r>
            <w:rPr>
              <w:rFonts w:hint="eastAsia" w:ascii="宋体" w:hAnsi="宋体" w:eastAsia="宋体" w:cs="宋体"/>
              <w:b/>
              <w:bCs/>
              <w:color w:val="auto"/>
              <w:sz w:val="28"/>
              <w:szCs w:val="28"/>
              <w:highlight w:val="none"/>
              <w:lang w:val="en-US" w:eastAsia="zh-CN"/>
            </w:rPr>
            <w:t>附件7、</w:t>
          </w:r>
          <w:r>
            <w:rPr>
              <w:rFonts w:hint="eastAsia" w:ascii="宋体" w:hAnsi="宋体" w:cs="宋体"/>
              <w:b/>
              <w:bCs/>
              <w:color w:val="auto"/>
              <w:sz w:val="28"/>
              <w:szCs w:val="28"/>
              <w:highlight w:val="none"/>
              <w:lang w:val="en-US" w:eastAsia="zh-CN"/>
            </w:rPr>
            <w:t>采购需求</w:t>
          </w:r>
          <w:r>
            <w:rPr>
              <w:rFonts w:hint="eastAsia" w:ascii="宋体" w:hAnsi="宋体" w:eastAsia="宋体" w:cs="宋体"/>
              <w:b/>
              <w:bCs/>
              <w:sz w:val="28"/>
              <w:szCs w:val="28"/>
              <w:highlight w:val="none"/>
              <w:vertAlign w:val="baseline"/>
              <w:lang w:val="en-US" w:eastAsia="zh-CN"/>
            </w:rPr>
            <w:t>响应表</w:t>
          </w:r>
        </w:sdtContent>
      </w:sdt>
    </w:p>
    <w:tbl>
      <w:tblPr>
        <w:tblStyle w:val="12"/>
        <w:tblW w:w="9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416"/>
        <w:gridCol w:w="2884"/>
        <w:gridCol w:w="2764"/>
        <w:gridCol w:w="2190"/>
      </w:tblGrid>
      <w:tr w14:paraId="50CCC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24B4FA9D">
            <w:pPr>
              <w:bidi w:val="0"/>
              <w:spacing w:line="240" w:lineRule="auto"/>
              <w:jc w:val="center"/>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序号</w:t>
            </w:r>
          </w:p>
        </w:tc>
        <w:tc>
          <w:tcPr>
            <w:tcW w:w="1416" w:type="dxa"/>
            <w:noWrap w:val="0"/>
            <w:vAlign w:val="center"/>
          </w:tcPr>
          <w:p w14:paraId="5EC29539">
            <w:pPr>
              <w:bidi w:val="0"/>
              <w:spacing w:line="24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产品/服务</w:t>
            </w:r>
          </w:p>
          <w:p w14:paraId="67BF1A1E">
            <w:pPr>
              <w:bidi w:val="0"/>
              <w:spacing w:line="24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名称</w:t>
            </w:r>
          </w:p>
        </w:tc>
        <w:tc>
          <w:tcPr>
            <w:tcW w:w="2884" w:type="dxa"/>
            <w:noWrap w:val="0"/>
            <w:vAlign w:val="center"/>
          </w:tcPr>
          <w:p w14:paraId="19460354">
            <w:pPr>
              <w:bidi w:val="0"/>
              <w:spacing w:line="24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采购人需求</w:t>
            </w:r>
          </w:p>
        </w:tc>
        <w:tc>
          <w:tcPr>
            <w:tcW w:w="2764" w:type="dxa"/>
            <w:noWrap w:val="0"/>
            <w:vAlign w:val="center"/>
          </w:tcPr>
          <w:p w14:paraId="4E2C1415">
            <w:pPr>
              <w:bidi w:val="0"/>
              <w:spacing w:line="240" w:lineRule="auto"/>
              <w:jc w:val="center"/>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供应商响应情况</w:t>
            </w:r>
          </w:p>
        </w:tc>
        <w:tc>
          <w:tcPr>
            <w:tcW w:w="2190" w:type="dxa"/>
            <w:noWrap w:val="0"/>
            <w:vAlign w:val="center"/>
          </w:tcPr>
          <w:p w14:paraId="1F660856">
            <w:pPr>
              <w:bidi w:val="0"/>
              <w:spacing w:line="24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响应程度</w:t>
            </w:r>
          </w:p>
        </w:tc>
      </w:tr>
      <w:tr w14:paraId="60129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0802CCC1">
            <w:pPr>
              <w:bidi w:val="0"/>
              <w:jc w:val="both"/>
              <w:rPr>
                <w:rFonts w:hint="eastAsia" w:ascii="仿宋" w:hAnsi="仿宋" w:eastAsia="仿宋" w:cs="仿宋"/>
                <w:color w:val="auto"/>
                <w:sz w:val="24"/>
                <w:szCs w:val="24"/>
                <w:highlight w:val="none"/>
                <w:lang w:val="en-US" w:eastAsia="zh-CN"/>
              </w:rPr>
            </w:pPr>
          </w:p>
        </w:tc>
        <w:tc>
          <w:tcPr>
            <w:tcW w:w="1416" w:type="dxa"/>
            <w:vMerge w:val="restart"/>
            <w:noWrap w:val="0"/>
            <w:vAlign w:val="center"/>
          </w:tcPr>
          <w:p w14:paraId="2CDD6B0C">
            <w:pPr>
              <w:bidi w:val="0"/>
              <w:jc w:val="both"/>
              <w:rPr>
                <w:rFonts w:hint="eastAsia" w:ascii="仿宋" w:hAnsi="仿宋" w:eastAsia="仿宋" w:cs="仿宋"/>
                <w:color w:val="auto"/>
                <w:sz w:val="24"/>
                <w:szCs w:val="24"/>
                <w:highlight w:val="none"/>
                <w:lang w:val="en-US" w:eastAsia="zh-CN"/>
              </w:rPr>
            </w:pPr>
            <w:sdt>
              <w:sdtPr>
                <w:rPr>
                  <w:rFonts w:hint="eastAsia" w:ascii="仿宋" w:hAnsi="仿宋" w:eastAsia="仿宋" w:cs="仿宋"/>
                  <w:color w:val="auto"/>
                  <w:sz w:val="24"/>
                  <w:szCs w:val="24"/>
                  <w:u w:val="none"/>
                  <w:lang w:val="en-US" w:eastAsia="zh-CN"/>
                </w:rPr>
                <w:id w:val="147453834"/>
                <w:lock w:val="sdtLocked"/>
                <w:placeholder>
                  <w:docPart w:val="{bdb8ade8-6c0e-43c6-be54-58a2bb0de7a0}"/>
                </w:placeholder>
                <w:text w:multiLine="1"/>
              </w:sdtPr>
              <w:sdtEndPr>
                <w:rPr>
                  <w:rFonts w:hint="eastAsia" w:ascii="仿宋" w:hAnsi="仿宋" w:eastAsia="仿宋" w:cs="仿宋"/>
                  <w:color w:val="auto"/>
                  <w:sz w:val="24"/>
                  <w:szCs w:val="24"/>
                  <w:u w:val="single"/>
                  <w:lang w:val="en-US" w:eastAsia="zh-CN"/>
                </w:rPr>
              </w:sdtEndPr>
              <w:sdtContent>
                <w:r>
                  <w:rPr>
                    <w:rFonts w:hint="eastAsia" w:ascii="仿宋" w:hAnsi="仿宋" w:eastAsia="仿宋" w:cs="仿宋"/>
                    <w:color w:val="auto"/>
                    <w:sz w:val="24"/>
                    <w:szCs w:val="24"/>
                    <w:u w:val="none"/>
                    <w:lang w:val="en-US" w:eastAsia="zh-CN"/>
                  </w:rPr>
                  <w:t xml:space="preserve"> </w:t>
                </w:r>
                <w:r>
                  <w:rPr>
                    <w:rFonts w:hint="eastAsia" w:ascii="仿宋" w:hAnsi="仿宋" w:eastAsia="仿宋" w:cs="仿宋"/>
                    <w:b/>
                    <w:bCs/>
                    <w:color w:val="auto"/>
                    <w:lang w:val="en-US" w:eastAsia="zh-CN"/>
                  </w:rPr>
                  <w:t>睡眠呼吸初筛设备项目</w:t>
                </w:r>
              </w:sdtContent>
            </w:sdt>
          </w:p>
        </w:tc>
        <w:tc>
          <w:tcPr>
            <w:tcW w:w="2884" w:type="dxa"/>
            <w:noWrap w:val="0"/>
            <w:vAlign w:val="center"/>
          </w:tcPr>
          <w:p w14:paraId="2B50038F">
            <w:pPr>
              <w:bidi w:val="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★采购要求</w:t>
            </w:r>
          </w:p>
        </w:tc>
        <w:tc>
          <w:tcPr>
            <w:tcW w:w="2764" w:type="dxa"/>
            <w:noWrap w:val="0"/>
            <w:vAlign w:val="center"/>
          </w:tcPr>
          <w:p w14:paraId="6B7F93F4">
            <w:pPr>
              <w:bidi w:val="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请填写自己公司针对每一条的响应具体情况。</w:t>
            </w:r>
          </w:p>
        </w:tc>
        <w:tc>
          <w:tcPr>
            <w:tcW w:w="2190" w:type="dxa"/>
            <w:noWrap w:val="0"/>
            <w:vAlign w:val="center"/>
          </w:tcPr>
          <w:p w14:paraId="2FEA6F8E">
            <w:pPr>
              <w:bidi w:val="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sym w:font="Wingdings" w:char="00A8"/>
            </w:r>
            <w:r>
              <w:rPr>
                <w:rFonts w:hint="eastAsia" w:ascii="仿宋" w:hAnsi="仿宋" w:eastAsia="仿宋" w:cs="仿宋"/>
                <w:color w:val="auto"/>
                <w:sz w:val="24"/>
                <w:szCs w:val="24"/>
                <w:highlight w:val="none"/>
                <w:lang w:val="en-US" w:eastAsia="zh-CN"/>
              </w:rPr>
              <w:t>完全响应。</w:t>
            </w:r>
          </w:p>
          <w:p w14:paraId="25589518">
            <w:pPr>
              <w:bidi w:val="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sym w:font="Wingdings" w:char="00A8"/>
            </w:r>
            <w:r>
              <w:rPr>
                <w:rFonts w:hint="eastAsia" w:ascii="仿宋" w:hAnsi="仿宋" w:eastAsia="仿宋" w:cs="仿宋"/>
                <w:color w:val="auto"/>
                <w:sz w:val="24"/>
                <w:szCs w:val="24"/>
                <w:highlight w:val="none"/>
                <w:lang w:val="en-US" w:eastAsia="zh-CN"/>
              </w:rPr>
              <w:t>不响应。</w:t>
            </w:r>
          </w:p>
          <w:p w14:paraId="0F32FCA9">
            <w:pPr>
              <w:bidi w:val="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sym w:font="Wingdings" w:char="00A8"/>
            </w:r>
            <w:r>
              <w:rPr>
                <w:rFonts w:hint="eastAsia" w:ascii="仿宋" w:hAnsi="仿宋" w:eastAsia="仿宋" w:cs="仿宋"/>
                <w:color w:val="auto"/>
                <w:sz w:val="24"/>
                <w:szCs w:val="24"/>
                <w:highlight w:val="none"/>
                <w:lang w:val="en-US" w:eastAsia="zh-CN"/>
              </w:rPr>
              <w:t>部分不响应（请列举差异）：</w:t>
            </w:r>
          </w:p>
        </w:tc>
      </w:tr>
      <w:tr w14:paraId="2A6D8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54CC1B24">
            <w:pPr>
              <w:bidi w:val="0"/>
              <w:jc w:val="both"/>
              <w:rPr>
                <w:rFonts w:hint="eastAsia" w:ascii="仿宋" w:hAnsi="仿宋" w:eastAsia="仿宋" w:cs="仿宋"/>
                <w:color w:val="auto"/>
                <w:sz w:val="24"/>
                <w:szCs w:val="24"/>
                <w:highlight w:val="none"/>
                <w:lang w:val="en-US" w:eastAsia="zh-CN"/>
              </w:rPr>
            </w:pPr>
          </w:p>
        </w:tc>
        <w:tc>
          <w:tcPr>
            <w:tcW w:w="1416" w:type="dxa"/>
            <w:vMerge w:val="continue"/>
            <w:noWrap w:val="0"/>
            <w:vAlign w:val="center"/>
          </w:tcPr>
          <w:p w14:paraId="4B040679">
            <w:pPr>
              <w:bidi w:val="0"/>
              <w:jc w:val="both"/>
              <w:rPr>
                <w:rFonts w:hint="eastAsia" w:ascii="仿宋" w:hAnsi="仿宋" w:eastAsia="仿宋" w:cs="仿宋"/>
                <w:color w:val="auto"/>
                <w:sz w:val="24"/>
                <w:szCs w:val="24"/>
                <w:highlight w:val="none"/>
                <w:lang w:val="en-US" w:eastAsia="zh-CN"/>
              </w:rPr>
            </w:pPr>
          </w:p>
        </w:tc>
        <w:tc>
          <w:tcPr>
            <w:tcW w:w="2884" w:type="dxa"/>
            <w:noWrap w:val="0"/>
            <w:vAlign w:val="center"/>
          </w:tcPr>
          <w:p w14:paraId="11AB8575">
            <w:pPr>
              <w:bidi w:val="0"/>
              <w:jc w:val="both"/>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highlight w:val="none"/>
                <w:lang w:val="en-US" w:eastAsia="zh-CN"/>
              </w:rPr>
              <w:t>★商务要求</w:t>
            </w:r>
          </w:p>
        </w:tc>
        <w:tc>
          <w:tcPr>
            <w:tcW w:w="2764" w:type="dxa"/>
            <w:noWrap w:val="0"/>
            <w:vAlign w:val="center"/>
          </w:tcPr>
          <w:p w14:paraId="40E20481">
            <w:pPr>
              <w:bidi w:val="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请填写自己公司针对每一条的响应具体情况</w:t>
            </w:r>
          </w:p>
        </w:tc>
        <w:tc>
          <w:tcPr>
            <w:tcW w:w="2190" w:type="dxa"/>
            <w:noWrap w:val="0"/>
            <w:vAlign w:val="center"/>
          </w:tcPr>
          <w:p w14:paraId="2750B200">
            <w:pPr>
              <w:bidi w:val="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sym w:font="Wingdings" w:char="00A8"/>
            </w:r>
            <w:r>
              <w:rPr>
                <w:rFonts w:hint="eastAsia" w:ascii="仿宋" w:hAnsi="仿宋" w:eastAsia="仿宋" w:cs="仿宋"/>
                <w:color w:val="auto"/>
                <w:sz w:val="24"/>
                <w:szCs w:val="24"/>
                <w:highlight w:val="none"/>
                <w:lang w:val="en-US" w:eastAsia="zh-CN"/>
              </w:rPr>
              <w:t>完全响应。</w:t>
            </w:r>
          </w:p>
          <w:p w14:paraId="4F75BFE2">
            <w:pPr>
              <w:bidi w:val="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sym w:font="Wingdings" w:char="00A8"/>
            </w:r>
            <w:r>
              <w:rPr>
                <w:rFonts w:hint="eastAsia" w:ascii="仿宋" w:hAnsi="仿宋" w:eastAsia="仿宋" w:cs="仿宋"/>
                <w:color w:val="auto"/>
                <w:sz w:val="24"/>
                <w:szCs w:val="24"/>
                <w:highlight w:val="none"/>
                <w:lang w:val="en-US" w:eastAsia="zh-CN"/>
              </w:rPr>
              <w:t>不响应。</w:t>
            </w:r>
          </w:p>
          <w:p w14:paraId="3226FD73">
            <w:pPr>
              <w:bidi w:val="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sym w:font="Wingdings" w:char="00A8"/>
            </w:r>
            <w:r>
              <w:rPr>
                <w:rFonts w:hint="eastAsia" w:ascii="仿宋" w:hAnsi="仿宋" w:eastAsia="仿宋" w:cs="仿宋"/>
                <w:color w:val="auto"/>
                <w:sz w:val="24"/>
                <w:szCs w:val="24"/>
                <w:highlight w:val="none"/>
                <w:lang w:val="en-US" w:eastAsia="zh-CN"/>
              </w:rPr>
              <w:t>部分不响应（请列举差异）：</w:t>
            </w:r>
          </w:p>
        </w:tc>
      </w:tr>
    </w:tbl>
    <w:p w14:paraId="287E0E9B">
      <w:pPr>
        <w:jc w:val="left"/>
        <w:rPr>
          <w:rFonts w:hint="eastAsia" w:ascii="仿宋" w:hAnsi="仿宋" w:eastAsia="仿宋" w:cs="仿宋"/>
          <w:color w:val="auto"/>
          <w:sz w:val="24"/>
          <w:szCs w:val="24"/>
        </w:rPr>
      </w:pPr>
    </w:p>
    <w:p w14:paraId="56A26ED0">
      <w:pPr>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注释：</w:t>
      </w:r>
    </w:p>
    <w:p w14:paraId="62FA4CD2">
      <w:pPr>
        <w:bidi w:val="0"/>
        <w:rPr>
          <w:rFonts w:hint="eastAsia" w:ascii="宋体" w:hAnsi="宋体" w:eastAsia="宋体" w:cs="宋体"/>
          <w:b/>
          <w:bCs/>
          <w:color w:val="FF0000"/>
          <w:sz w:val="28"/>
          <w:szCs w:val="28"/>
          <w:highlight w:val="none"/>
          <w:lang w:val="en-US" w:eastAsia="zh-CN"/>
        </w:rPr>
      </w:pPr>
      <w:r>
        <w:rPr>
          <w:rFonts w:hint="eastAsia" w:ascii="仿宋" w:hAnsi="仿宋" w:eastAsia="仿宋" w:cs="仿宋"/>
          <w:color w:val="auto"/>
          <w:sz w:val="24"/>
          <w:szCs w:val="24"/>
          <w:lang w:val="en-US" w:eastAsia="zh-CN"/>
        </w:rPr>
        <w:t>完全一致的，用概况语言陈述或承诺，无需全部复制；有更优响应或不能响应的差异，逐项/条说明。</w:t>
      </w:r>
    </w:p>
    <w:p w14:paraId="41035CBC">
      <w:pPr>
        <w:bidi w:val="0"/>
        <w:rPr>
          <w:rFonts w:hint="eastAsia" w:ascii="宋体" w:hAnsi="宋体" w:eastAsia="宋体" w:cs="宋体"/>
          <w:b/>
          <w:bCs/>
          <w:sz w:val="28"/>
          <w:szCs w:val="28"/>
          <w:highlight w:val="none"/>
          <w:lang w:val="en-US" w:eastAsia="zh-CN"/>
        </w:rPr>
      </w:pPr>
    </w:p>
    <w:p w14:paraId="01E3C5E2">
      <w:pPr>
        <w:jc w:val="right"/>
        <w:rPr>
          <w:rFonts w:hint="eastAsia" w:ascii="仿宋" w:hAnsi="仿宋" w:eastAsia="仿宋" w:cs="仿宋"/>
          <w:b/>
          <w:bCs/>
          <w:sz w:val="28"/>
          <w:szCs w:val="28"/>
          <w:lang w:val="en-US" w:eastAsia="zh-CN"/>
        </w:rPr>
      </w:pPr>
    </w:p>
    <w:p w14:paraId="2D38D23C">
      <w:pPr>
        <w:jc w:val="right"/>
        <w:rPr>
          <w:rFonts w:hint="eastAsia" w:ascii="仿宋" w:hAnsi="仿宋" w:eastAsia="仿宋" w:cs="仿宋"/>
          <w:b/>
          <w:bCs/>
          <w:sz w:val="28"/>
          <w:szCs w:val="28"/>
          <w:lang w:val="en-US" w:eastAsia="zh-CN"/>
        </w:rPr>
      </w:pPr>
    </w:p>
    <w:p w14:paraId="6C9A7BE8">
      <w:pPr>
        <w:jc w:val="center"/>
        <w:rPr>
          <w:rFonts w:hint="eastAsia" w:ascii="仿宋" w:hAnsi="仿宋" w:eastAsia="仿宋" w:cs="仿宋"/>
          <w:b/>
          <w:bCs/>
          <w:sz w:val="28"/>
          <w:szCs w:val="28"/>
          <w:lang w:val="en-US" w:eastAsia="zh-CN"/>
        </w:rPr>
      </w:pPr>
    </w:p>
    <w:p w14:paraId="5E0F0FCF">
      <w:pPr>
        <w:jc w:val="center"/>
        <w:rPr>
          <w:rFonts w:hint="eastAsia" w:ascii="仿宋" w:hAnsi="仿宋" w:eastAsia="仿宋" w:cs="仿宋"/>
          <w:b/>
          <w:bCs/>
          <w:sz w:val="28"/>
          <w:szCs w:val="28"/>
          <w:lang w:val="en-US" w:eastAsia="zh-CN"/>
        </w:rPr>
      </w:pPr>
    </w:p>
    <w:p w14:paraId="6ECF23D6">
      <w:pPr>
        <w:jc w:val="center"/>
        <w:rPr>
          <w:rFonts w:hint="eastAsia" w:ascii="仿宋" w:hAnsi="仿宋" w:eastAsia="仿宋" w:cs="仿宋"/>
          <w:b/>
          <w:bCs/>
          <w:sz w:val="28"/>
          <w:szCs w:val="28"/>
          <w:lang w:val="en-US" w:eastAsia="zh-CN"/>
        </w:rPr>
      </w:pPr>
    </w:p>
    <w:p w14:paraId="7F54AD01">
      <w:pPr>
        <w:jc w:val="center"/>
        <w:rPr>
          <w:rFonts w:hint="eastAsia" w:ascii="仿宋" w:hAnsi="仿宋" w:eastAsia="仿宋" w:cs="仿宋"/>
          <w:b/>
          <w:bCs/>
          <w:sz w:val="28"/>
          <w:szCs w:val="28"/>
          <w:lang w:val="en-US" w:eastAsia="zh-CN"/>
        </w:rPr>
      </w:pPr>
    </w:p>
    <w:p w14:paraId="060407F8">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供应商盖章：</w:t>
      </w:r>
    </w:p>
    <w:p w14:paraId="0CD69466">
      <w:r>
        <w:rPr>
          <w:rFonts w:hint="eastAsia" w:ascii="仿宋" w:hAnsi="仿宋" w:eastAsia="仿宋" w:cs="仿宋"/>
          <w:b/>
          <w:bCs/>
          <w:sz w:val="28"/>
          <w:szCs w:val="28"/>
          <w:lang w:val="en-US" w:eastAsia="zh-CN"/>
        </w:rPr>
        <w:t xml:space="preserve">                                         日期：</w:t>
      </w:r>
      <w:bookmarkEnd w:id="56"/>
      <w:bookmarkEnd w:id="57"/>
      <w:sdt>
        <w:sdtPr>
          <w:rPr>
            <w:rFonts w:hint="eastAsia" w:ascii="宋体" w:hAnsi="宋体" w:eastAsia="宋体" w:cs="宋体"/>
            <w:b w:val="0"/>
            <w:bCs/>
            <w:color w:val="auto"/>
            <w:kern w:val="2"/>
            <w:sz w:val="28"/>
            <w:szCs w:val="28"/>
            <w:highlight w:val="none"/>
            <w:lang w:val="en-US" w:eastAsia="zh-CN" w:bidi="ar-SA"/>
          </w:rPr>
          <w:id w:val="147462650"/>
          <w:lock w:val="sdtLocked"/>
          <w:placeholder>
            <w:docPart w:val="{0efe73d3-7941-4083-9af5-c5c4eb6a33ad}"/>
          </w:placeholder>
          <w:showingPlcHdr/>
          <w:text w:multiLine="1"/>
        </w:sdtPr>
        <w:sdtEndPr>
          <w:rPr>
            <w:rFonts w:hint="eastAsia" w:ascii="宋体" w:hAnsi="宋体" w:eastAsia="宋体" w:cs="宋体"/>
            <w:b/>
            <w:bCs/>
            <w:color w:val="auto"/>
            <w:kern w:val="2"/>
            <w:sz w:val="28"/>
            <w:szCs w:val="28"/>
            <w:highlight w:val="none"/>
            <w:lang w:val="en-US" w:eastAsia="zh-CN" w:bidi="ar-SA"/>
          </w:rPr>
        </w:sdtEndPr>
        <w:sdtContent>
          <w:r>
            <w:rPr>
              <w:color w:val="808080"/>
            </w:rPr>
            <w:t>单击此处输入文字。</w:t>
          </w:r>
        </w:sdtContent>
      </w:sdt>
      <w:bookmarkEnd w:id="58"/>
      <w:bookmarkEnd w:id="5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1934D">
    <w:pPr>
      <w:tabs>
        <w:tab w:val="center" w:pos="4153"/>
        <w:tab w:val="right" w:pos="8306"/>
      </w:tabs>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E23865">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5E23865">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p w14:paraId="44F1A3C0">
    <w:pPr>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E40A0">
    <w:pPr>
      <w:tabs>
        <w:tab w:val="center" w:pos="4153"/>
        <w:tab w:val="right" w:pos="8306"/>
      </w:tabs>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022246">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7022246">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p w14:paraId="6D9690A8">
    <w:pPr>
      <w:tabs>
        <w:tab w:val="center" w:pos="4153"/>
        <w:tab w:val="right"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0C750">
    <w:pPr>
      <w:tabs>
        <w:tab w:val="center" w:pos="4153"/>
        <w:tab w:val="right" w:pos="8306"/>
      </w:tabs>
      <w:jc w:val="cente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D2B890">
                          <w:pPr>
                            <w:pStyle w:val="10"/>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ED2B890">
                    <w:pPr>
                      <w:pStyle w:val="10"/>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p w14:paraId="10FF0F6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68A8B">
    <w:pPr>
      <w:framePr w:wrap="around" w:vAnchor="text" w:hAnchor="margin" w:xAlign="right" w:y="1"/>
      <w:tabs>
        <w:tab w:val="center" w:pos="4153"/>
        <w:tab w:val="right" w:pos="8306"/>
      </w:tabs>
      <w:spacing w:after="240"/>
    </w:pPr>
    <w:r>
      <w:fldChar w:fldCharType="begin"/>
    </w:r>
    <w:r>
      <w:instrText xml:space="preserve">PAGE  </w:instrText>
    </w:r>
    <w:r>
      <w:fldChar w:fldCharType="separate"/>
    </w:r>
    <w:r>
      <w:t>0</w:t>
    </w:r>
    <w:r>
      <w:fldChar w:fldCharType="end"/>
    </w:r>
  </w:p>
  <w:p w14:paraId="3E0FF81A">
    <w:pPr>
      <w:tabs>
        <w:tab w:val="center" w:pos="4153"/>
        <w:tab w:val="right" w:pos="8306"/>
      </w:tabs>
      <w:spacing w:after="24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E23D2">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034415" cy="14478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34415" cy="1447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022895">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1.4pt;width:81.45pt;mso-position-horizontal:center;mso-position-horizontal-relative:margin;z-index:251662336;mso-width-relative:page;mso-height-relative:page;" filled="f" stroked="f" coordsize="21600,21600" o:gfxdata="UEsDBAoAAAAAAIdO4kAAAAAAAAAAAAAAAAAEAAAAZHJzL1BLAwQUAAAACACHTuJAoU8AQ9MAAAAE&#10;AQAADwAAAGRycy9kb3ducmV2LnhtbE2PS0/DMBCE70j8B2uRuFE7OVQljdMDjxvPAlK5OfGSRMTr&#10;yN6k5d/jcimXlUYzmvm23BzcIGYMsfekIVsoEEiNtz21Gt7f7q9WICIbsmbwhBp+MMKmOj8rTWH9&#10;nl5x3nIrUgnFwmjomMdCyth06Exc+BEpeV8+OMNJhlbaYPap3A0yV2opnekpLXRmxJsOm+/t5DQM&#10;uxgeasWf8237yC/Pcvq4y560vrzI1BoE44FPYTjiJ3SoElPtJ7JRDBrSI/x3j94yvwZRa8jzFciq&#10;lP/hq19QSwMEFAAAAAgAh07iQFfBzCQ4AgAAYgQAAA4AAABkcnMvZTJvRG9jLnhtbK1UTW4TMRTe&#10;I3EHy3sykzYpVZRJFRoFIVW0UkCsHY8nY8n2M7YnM+EAcANWbNhzrpyDZ08mRYVFF2ycN36/3+fv&#10;ZX7TaUX2wnkJpqDjUU6JMBxKaXYF/fhh/eqaEh+YKZkCIwp6EJ7eLF6+mLd2Ji6gBlUKR7CI8bPW&#10;FrQOwc6yzPNaaOZHYIVBZwVOs4CfbpeVjrVYXavsIs+vshZcaR1w4T3ernonPVV0zykIVSW5WAFv&#10;tDChr+qEYgEh+VpaTxdp2qoSPNxXlReBqIIi0pBObIL2Np7ZYs5mO8dsLflpBPacEZ5g0kwabHou&#10;tWKBkcbJv0ppyR14qMKIg856IIkRRDHOn3CzqZkVCQtS7e2ZdP//yvL3+wdHZFnQKSWGaXzw4/dv&#10;xx+/jj+/kmmkp7V+hlEbi3GhewMdima493gZUXeV0/EX8RD0I7mHM7miC4THpPxyMhljF46+8WTy&#10;+jqxnz1mW+fDWwGaRKOgDh8vccr2dz7gJBg6hMRmBtZSqfSAypC2oFeX0zwlnD2YoQwmRgz9rNEK&#10;3bY7AdtCeUBcDnpheMvXEpvfMR8emEMlIBTclXCPR6UAm8DJoqQG9+Vf9zEeHwi9lLSorIL6zw1z&#10;ghL1zuDTRRkOhhuM7WCYRt8CinWMW2h5MjHBBTWYlQP9CVdoGbugixmOvQoaBvM29PrGFeRiuUxB&#10;jXVyV/cJKDzLwp3ZWB7b9FQumwCVTCxHinpeTsyh9BL5pzWJ2v7zO0U9/jU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hTwBD0wAAAAQBAAAPAAAAAAAAAAEAIAAAACIAAABkcnMvZG93bnJldi54&#10;bWxQSwECFAAUAAAACACHTuJAV8HMJDgCAABiBAAADgAAAAAAAAABACAAAAAiAQAAZHJzL2Uyb0Rv&#10;Yy54bWxQSwUGAAAAAAYABgBZAQAAzAUAAAAA&#10;">
              <v:fill on="f" focussize="0,0"/>
              <v:stroke on="f" weight="0.5pt"/>
              <v:imagedata o:title=""/>
              <o:lock v:ext="edit" aspectratio="f"/>
              <v:textbox inset="0mm,0mm,0mm,0mm">
                <w:txbxContent>
                  <w:p w14:paraId="60022895">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65485">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A0F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FA3369"/>
    <w:multiLevelType w:val="singleLevel"/>
    <w:tmpl w:val="C4FA3369"/>
    <w:lvl w:ilvl="0" w:tentative="0">
      <w:start w:val="1"/>
      <w:numFmt w:val="decimal"/>
      <w:lvlText w:val="%1."/>
      <w:lvlJc w:val="left"/>
      <w:pPr>
        <w:ind w:left="425" w:hanging="425"/>
      </w:pPr>
      <w:rPr>
        <w:rFonts w:hint="default"/>
      </w:rPr>
    </w:lvl>
  </w:abstractNum>
  <w:abstractNum w:abstractNumId="1">
    <w:nsid w:val="EB3D0E99"/>
    <w:multiLevelType w:val="singleLevel"/>
    <w:tmpl w:val="EB3D0E99"/>
    <w:lvl w:ilvl="0" w:tentative="0">
      <w:start w:val="1"/>
      <w:numFmt w:val="chineseCounting"/>
      <w:suff w:val="nothing"/>
      <w:lvlText w:val="（%1）"/>
      <w:lvlJc w:val="left"/>
      <w:pPr>
        <w:ind w:left="0" w:firstLine="420"/>
      </w:pPr>
      <w:rPr>
        <w:rFonts w:hint="eastAsia"/>
      </w:rPr>
    </w:lvl>
  </w:abstractNum>
  <w:abstractNum w:abstractNumId="2">
    <w:nsid w:val="F6491380"/>
    <w:multiLevelType w:val="singleLevel"/>
    <w:tmpl w:val="F6491380"/>
    <w:lvl w:ilvl="0" w:tentative="0">
      <w:start w:val="1"/>
      <w:numFmt w:val="decimal"/>
      <w:lvlText w:val="%1."/>
      <w:lvlJc w:val="left"/>
      <w:pPr>
        <w:ind w:left="425" w:hanging="425"/>
      </w:pPr>
      <w:rPr>
        <w:rFonts w:hint="default"/>
      </w:rPr>
    </w:lvl>
  </w:abstractNum>
  <w:abstractNum w:abstractNumId="3">
    <w:nsid w:val="1C195271"/>
    <w:multiLevelType w:val="singleLevel"/>
    <w:tmpl w:val="1C195271"/>
    <w:lvl w:ilvl="0" w:tentative="0">
      <w:start w:val="1"/>
      <w:numFmt w:val="decimal"/>
      <w:lvlText w:val="%1."/>
      <w:lvlJc w:val="left"/>
      <w:pPr>
        <w:ind w:left="425" w:hanging="425"/>
      </w:pPr>
      <w:rPr>
        <w:rFonts w:hint="default"/>
      </w:rPr>
    </w:lvl>
  </w:abstractNum>
  <w:abstractNum w:abstractNumId="4">
    <w:nsid w:val="5480C6CA"/>
    <w:multiLevelType w:val="singleLevel"/>
    <w:tmpl w:val="5480C6CA"/>
    <w:lvl w:ilvl="0" w:tentative="0">
      <w:start w:val="1"/>
      <w:numFmt w:val="decimal"/>
      <w:suff w:val="nothing"/>
      <w:lvlText w:val="（%1）"/>
      <w:lvlJc w:val="left"/>
      <w:pPr>
        <w:ind w:left="420"/>
      </w:pPr>
    </w:lvl>
  </w:abstractNum>
  <w:abstractNum w:abstractNumId="5">
    <w:nsid w:val="563E2149"/>
    <w:multiLevelType w:val="singleLevel"/>
    <w:tmpl w:val="563E2149"/>
    <w:lvl w:ilvl="0" w:tentative="0">
      <w:start w:val="1"/>
      <w:numFmt w:val="decimal"/>
      <w:lvlText w:val="(%1)"/>
      <w:lvlJc w:val="left"/>
      <w:pPr>
        <w:ind w:left="425" w:hanging="425"/>
      </w:pPr>
      <w:rPr>
        <w:rFonts w:hint="default"/>
      </w:rPr>
    </w:lvl>
  </w:abstractNum>
  <w:abstractNum w:abstractNumId="6">
    <w:nsid w:val="66D8F9D5"/>
    <w:multiLevelType w:val="singleLevel"/>
    <w:tmpl w:val="66D8F9D5"/>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3"/>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700902"/>
    <w:rsid w:val="0CF5799C"/>
    <w:rsid w:val="2EAC25F3"/>
    <w:rsid w:val="51700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tabs>
        <w:tab w:val="left" w:pos="720"/>
      </w:tabs>
      <w:spacing w:before="260" w:after="260" w:line="360" w:lineRule="auto"/>
      <w:jc w:val="center"/>
      <w:outlineLvl w:val="1"/>
    </w:pPr>
    <w:rPr>
      <w:rFonts w:hAnsi="宋体" w:cs="Arial"/>
      <w:b/>
      <w:bCs/>
      <w:iCs/>
      <w:sz w:val="28"/>
      <w:szCs w:val="28"/>
    </w:rPr>
  </w:style>
  <w:style w:type="paragraph" w:styleId="5">
    <w:name w:val="heading 6"/>
    <w:basedOn w:val="1"/>
    <w:next w:val="1"/>
    <w:link w:val="14"/>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6">
    <w:name w:val="Salutation"/>
    <w:basedOn w:val="1"/>
    <w:next w:val="1"/>
    <w:qFormat/>
    <w:uiPriority w:val="0"/>
    <w:rPr>
      <w:rFonts w:ascii="Calibri" w:hAnsi="Calibri" w:cs="Calibri"/>
      <w:szCs w:val="21"/>
    </w:rPr>
  </w:style>
  <w:style w:type="paragraph" w:styleId="7">
    <w:name w:val="Body Text"/>
    <w:basedOn w:val="1"/>
    <w:next w:val="8"/>
    <w:unhideWhenUsed/>
    <w:qFormat/>
    <w:uiPriority w:val="99"/>
    <w:pPr>
      <w:spacing w:after="120"/>
    </w:pPr>
  </w:style>
  <w:style w:type="paragraph" w:styleId="8">
    <w:name w:val="Body Text First Indent"/>
    <w:basedOn w:val="7"/>
    <w:qFormat/>
    <w:uiPriority w:val="99"/>
    <w:pPr>
      <w:spacing w:line="360" w:lineRule="auto"/>
      <w:ind w:firstLine="420" w:firstLineChars="100"/>
    </w:pPr>
    <w:rPr>
      <w:rFonts w:ascii="Times New Roman" w:hAnsi="Times New Roman" w:eastAsia="宋体" w:cs="Times New Roman"/>
      <w:sz w:val="24"/>
      <w:szCs w:val="20"/>
    </w:rPr>
  </w:style>
  <w:style w:type="paragraph" w:styleId="9">
    <w:name w:val="Plain Text"/>
    <w:basedOn w:val="1"/>
    <w:qFormat/>
    <w:uiPriority w:val="0"/>
    <w:rPr>
      <w:rFonts w:ascii="宋体" w:hAnsi="Courier New" w:eastAsia="华文宋体"/>
      <w:sz w:val="28"/>
      <w:szCs w:val="20"/>
    </w:rPr>
  </w:style>
  <w:style w:type="paragraph" w:styleId="10">
    <w:name w:val="footer"/>
    <w:basedOn w:val="1"/>
    <w:unhideWhenUsed/>
    <w:qFormat/>
    <w:uiPriority w:val="99"/>
    <w:pPr>
      <w:tabs>
        <w:tab w:val="center" w:pos="4153"/>
        <w:tab w:val="right" w:pos="8306"/>
      </w:tabs>
      <w:snapToGrid w:val="0"/>
      <w:jc w:val="left"/>
    </w:pPr>
    <w:rPr>
      <w:sz w:val="18"/>
      <w:szCs w:val="18"/>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6 Char"/>
    <w:link w:val="5"/>
    <w:qFormat/>
    <w:uiPriority w:val="0"/>
    <w:rPr>
      <w:rFonts w:ascii="Arial" w:hAnsi="Arial" w:eastAsia="黑体"/>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e1faeda-a347-4d3d-bb9a-fa1fa0ed2a53}"/>
        <w:style w:val=""/>
        <w:category>
          <w:name w:val="常规"/>
          <w:gallery w:val="placeholder"/>
        </w:category>
        <w:types>
          <w:type w:val="bbPlcHdr"/>
        </w:types>
        <w:behaviors>
          <w:behavior w:val="content"/>
        </w:behaviors>
        <w:description w:val=""/>
        <w:guid w:val="{0e1faeda-a347-4d3d-bb9a-fa1fa0ed2a53}"/>
      </w:docPartPr>
      <w:docPartBody>
        <w:p w14:paraId="63A7FF30">
          <w:r>
            <w:rPr>
              <w:color w:val="808080"/>
            </w:rPr>
            <w:t>单击此处输入文字。</w:t>
          </w:r>
        </w:p>
      </w:docPartBody>
    </w:docPart>
    <w:docPart>
      <w:docPartPr>
        <w:name w:val="{77eafeb0-7faf-405f-a7e9-430c60a68590}"/>
        <w:style w:val=""/>
        <w:category>
          <w:name w:val="常规"/>
          <w:gallery w:val="placeholder"/>
        </w:category>
        <w:types>
          <w:type w:val="bbPlcHdr"/>
        </w:types>
        <w:behaviors>
          <w:behavior w:val="content"/>
        </w:behaviors>
        <w:description w:val=""/>
        <w:guid w:val="{77eafeb0-7faf-405f-a7e9-430c60a68590}"/>
      </w:docPartPr>
      <w:docPartBody>
        <w:p w14:paraId="1ABAB010">
          <w:r>
            <w:rPr>
              <w:color w:val="808080"/>
            </w:rPr>
            <w:t>单击此处输入文字。</w:t>
          </w:r>
        </w:p>
      </w:docPartBody>
    </w:docPart>
    <w:docPart>
      <w:docPartPr>
        <w:name w:val="{6115aa98-3d12-4b4d-9046-1fdc2f83498f}"/>
        <w:style w:val=""/>
        <w:category>
          <w:name w:val="常规"/>
          <w:gallery w:val="placeholder"/>
        </w:category>
        <w:types>
          <w:type w:val="bbPlcHdr"/>
        </w:types>
        <w:behaviors>
          <w:behavior w:val="content"/>
        </w:behaviors>
        <w:description w:val=""/>
        <w:guid w:val="{6115aa98-3d12-4b4d-9046-1fdc2f83498f}"/>
      </w:docPartPr>
      <w:docPartBody>
        <w:p w14:paraId="256126AA">
          <w:r>
            <w:rPr>
              <w:color w:val="808080"/>
            </w:rPr>
            <w:t>单击此处输入文字。</w:t>
          </w:r>
        </w:p>
      </w:docPartBody>
    </w:docPart>
    <w:docPart>
      <w:docPartPr>
        <w:name w:val="{22f82d52-f44b-49e0-83f8-989c3ee1798d}"/>
        <w:style w:val=""/>
        <w:category>
          <w:name w:val="常规"/>
          <w:gallery w:val="placeholder"/>
        </w:category>
        <w:types>
          <w:type w:val="bbPlcHdr"/>
        </w:types>
        <w:behaviors>
          <w:behavior w:val="content"/>
        </w:behaviors>
        <w:description w:val=""/>
        <w:guid w:val="{22f82d52-f44b-49e0-83f8-989c3ee1798d}"/>
      </w:docPartPr>
      <w:docPartBody>
        <w:p w14:paraId="362A99B4">
          <w:r>
            <w:rPr>
              <w:color w:val="808080"/>
            </w:rPr>
            <w:t>单击此处输入文字。</w:t>
          </w:r>
        </w:p>
      </w:docPartBody>
    </w:docPart>
    <w:docPart>
      <w:docPartPr>
        <w:name w:val="{42e0f59d-debc-4a9a-a4d5-917756d3d743}"/>
        <w:style w:val=""/>
        <w:category>
          <w:name w:val="常规"/>
          <w:gallery w:val="placeholder"/>
        </w:category>
        <w:types>
          <w:type w:val="bbPlcHdr"/>
        </w:types>
        <w:behaviors>
          <w:behavior w:val="content"/>
        </w:behaviors>
        <w:description w:val=""/>
        <w:guid w:val="{42e0f59d-debc-4a9a-a4d5-917756d3d743}"/>
      </w:docPartPr>
      <w:docPartBody>
        <w:p w14:paraId="23A9A669">
          <w:r>
            <w:rPr>
              <w:color w:val="808080"/>
            </w:rPr>
            <w:t>单击此处输入文字。</w:t>
          </w:r>
        </w:p>
      </w:docPartBody>
    </w:docPart>
    <w:docPart>
      <w:docPartPr>
        <w:name w:val="{b427ae23-37b6-4e7d-8959-76271dd12d57}"/>
        <w:style w:val=""/>
        <w:category>
          <w:name w:val="常规"/>
          <w:gallery w:val="placeholder"/>
        </w:category>
        <w:types>
          <w:type w:val="bbPlcHdr"/>
        </w:types>
        <w:behaviors>
          <w:behavior w:val="content"/>
        </w:behaviors>
        <w:description w:val=""/>
        <w:guid w:val="{b427ae23-37b6-4e7d-8959-76271dd12d57}"/>
      </w:docPartPr>
      <w:docPartBody>
        <w:p w14:paraId="61D6DF8C">
          <w:r>
            <w:rPr>
              <w:color w:val="808080"/>
            </w:rPr>
            <w:t>单击此处输入文字。</w:t>
          </w:r>
        </w:p>
      </w:docPartBody>
    </w:docPart>
    <w:docPart>
      <w:docPartPr>
        <w:name w:val="{0efe73d3-7941-4083-9af5-c5c4eb6a33ad}"/>
        <w:style w:val=""/>
        <w:category>
          <w:name w:val="常规"/>
          <w:gallery w:val="placeholder"/>
        </w:category>
        <w:types>
          <w:type w:val="bbPlcHdr"/>
        </w:types>
        <w:behaviors>
          <w:behavior w:val="content"/>
        </w:behaviors>
        <w:description w:val=""/>
        <w:guid w:val="{0efe73d3-7941-4083-9af5-c5c4eb6a33ad}"/>
      </w:docPartPr>
      <w:docPartBody>
        <w:p w14:paraId="6CE09D2B">
          <w:r>
            <w:rPr>
              <w:color w:val="808080"/>
            </w:rPr>
            <w:t>单击此处输入文字。</w:t>
          </w:r>
        </w:p>
      </w:docPartBody>
    </w:docPart>
    <w:docPart>
      <w:docPartPr>
        <w:name w:val="{f4ba7bcd-052b-4c63-bad4-c3cbf6049e7c}"/>
        <w:style w:val=""/>
        <w:category>
          <w:name w:val="常规"/>
          <w:gallery w:val="placeholder"/>
        </w:category>
        <w:types>
          <w:type w:val="bbPlcHdr"/>
        </w:types>
        <w:behaviors>
          <w:behavior w:val="content"/>
        </w:behaviors>
        <w:description w:val=""/>
        <w:guid w:val="{f4ba7bcd-052b-4c63-bad4-c3cbf6049e7c}"/>
      </w:docPartPr>
      <w:docPartBody>
        <w:p w14:paraId="5383F8A2">
          <w:r>
            <w:rPr>
              <w:color w:val="808080"/>
            </w:rPr>
            <w:t>单击此处输入文字。</w:t>
          </w:r>
        </w:p>
      </w:docPartBody>
    </w:docPart>
    <w:docPart>
      <w:docPartPr>
        <w:name w:val="{7c4a73a8-402b-445f-ac28-bbbdcdadc5b2}"/>
        <w:style w:val=""/>
        <w:category>
          <w:name w:val="常规"/>
          <w:gallery w:val="placeholder"/>
        </w:category>
        <w:types>
          <w:type w:val="bbPlcHdr"/>
        </w:types>
        <w:behaviors>
          <w:behavior w:val="content"/>
        </w:behaviors>
        <w:description w:val=""/>
        <w:guid w:val="{7c4a73a8-402b-445f-ac28-bbbdcdadc5b2}"/>
      </w:docPartPr>
      <w:docPartBody>
        <w:p w14:paraId="3D9D72DE">
          <w:r>
            <w:rPr>
              <w:color w:val="808080"/>
            </w:rPr>
            <w:t>选择一项。</w:t>
          </w:r>
        </w:p>
      </w:docPartBody>
    </w:docPart>
    <w:docPart>
      <w:docPartPr>
        <w:name w:val="{bdb8ade8-6c0e-43c6-be54-58a2bb0de7a0}"/>
        <w:style w:val=""/>
        <w:category>
          <w:name w:val="常规"/>
          <w:gallery w:val="placeholder"/>
        </w:category>
        <w:types>
          <w:type w:val="bbPlcHdr"/>
        </w:types>
        <w:behaviors>
          <w:behavior w:val="content"/>
        </w:behaviors>
        <w:description w:val=""/>
        <w:guid w:val="{bdb8ade8-6c0e-43c6-be54-58a2bb0de7a0}"/>
      </w:docPartPr>
      <w:docPartBody>
        <w:p w14:paraId="5F02DBC7">
          <w:r>
            <w:rPr>
              <w:color w:val="808080"/>
            </w:rPr>
            <w:t>单击此处输入文字。</w:t>
          </w:r>
        </w:p>
      </w:docPartBody>
    </w:docPart>
    <w:docPart>
      <w:docPartPr>
        <w:name w:val="{f2407b3a-7c19-449e-a395-40404141e15a}"/>
        <w:style w:val=""/>
        <w:category>
          <w:name w:val="常规"/>
          <w:gallery w:val="placeholder"/>
        </w:category>
        <w:types>
          <w:type w:val="bbPlcHdr"/>
        </w:types>
        <w:behaviors>
          <w:behavior w:val="content"/>
        </w:behaviors>
        <w:description w:val=""/>
        <w:guid w:val="{f2407b3a-7c19-449e-a395-40404141e15a}"/>
      </w:docPartPr>
      <w:docPartBody>
        <w:p w14:paraId="0727FECB">
          <w:r>
            <w:rPr>
              <w:color w:val="808080"/>
            </w:rPr>
            <w:t>单击此处输入文字。</w:t>
          </w:r>
        </w:p>
      </w:docPartBody>
    </w:docPart>
    <w:docPart>
      <w:docPartPr>
        <w:name w:val="{8f17e6c2-e083-40e8-993e-5313d2dbb374}"/>
        <w:style w:val=""/>
        <w:category>
          <w:name w:val="常规"/>
          <w:gallery w:val="placeholder"/>
        </w:category>
        <w:types>
          <w:type w:val="bbPlcHdr"/>
        </w:types>
        <w:behaviors>
          <w:behavior w:val="content"/>
        </w:behaviors>
        <w:description w:val=""/>
        <w:guid w:val="{8f17e6c2-e083-40e8-993e-5313d2dbb374}"/>
      </w:docPartPr>
      <w:docPartBody>
        <w:p w14:paraId="30D932F9">
          <w:r>
            <w:rPr>
              <w:color w:val="808080"/>
            </w:rPr>
            <w:t>单击此处输入文字。</w:t>
          </w:r>
        </w:p>
      </w:docPartBody>
    </w:docPart>
    <w:docPart>
      <w:docPartPr>
        <w:name w:val="{678c36e3-b528-424e-b56d-7bec2b9369a7}"/>
        <w:style w:val=""/>
        <w:category>
          <w:name w:val="常规"/>
          <w:gallery w:val="placeholder"/>
        </w:category>
        <w:types>
          <w:type w:val="bbPlcHdr"/>
        </w:types>
        <w:behaviors>
          <w:behavior w:val="content"/>
        </w:behaviors>
        <w:description w:val=""/>
        <w:guid w:val="{678c36e3-b528-424e-b56d-7bec2b9369a7}"/>
      </w:docPartPr>
      <w:docPartBody>
        <w:p w14:paraId="382CAD17">
          <w:r>
            <w:rPr>
              <w:color w:val="808080"/>
            </w:rPr>
            <w:t>单击此处输入文字。</w:t>
          </w:r>
        </w:p>
      </w:docPartBody>
    </w:docPart>
    <w:docPart>
      <w:docPartPr>
        <w:name w:val="{842ad4b3-dac0-41ab-9041-56ce40cdc6de}"/>
        <w:style w:val=""/>
        <w:category>
          <w:name w:val="常规"/>
          <w:gallery w:val="placeholder"/>
        </w:category>
        <w:types>
          <w:type w:val="bbPlcHdr"/>
        </w:types>
        <w:behaviors>
          <w:behavior w:val="content"/>
        </w:behaviors>
        <w:description w:val=""/>
        <w:guid w:val="{842ad4b3-dac0-41ab-9041-56ce40cdc6de}"/>
      </w:docPartPr>
      <w:docPartBody>
        <w:p w14:paraId="50A2DF24">
          <w:r>
            <w:rPr>
              <w:color w:val="808080"/>
            </w:rPr>
            <w:t>单击此处输入文字。</w:t>
          </w:r>
        </w:p>
      </w:docPartBody>
    </w:docPart>
    <w:docPart>
      <w:docPartPr>
        <w:name w:val="{b8b312ad-f006-4cd5-8b14-eade9fe6e692}"/>
        <w:style w:val=""/>
        <w:category>
          <w:name w:val="常规"/>
          <w:gallery w:val="placeholder"/>
        </w:category>
        <w:types>
          <w:type w:val="bbPlcHdr"/>
        </w:types>
        <w:behaviors>
          <w:behavior w:val="content"/>
        </w:behaviors>
        <w:description w:val=""/>
        <w:guid w:val="{b8b312ad-f006-4cd5-8b14-eade9fe6e692}"/>
      </w:docPartPr>
      <w:docPartBody>
        <w:p w14:paraId="19546494">
          <w:r>
            <w:rPr>
              <w:color w:val="808080"/>
            </w:rPr>
            <w:t>选择一项。</w:t>
          </w:r>
        </w:p>
      </w:docPartBody>
    </w:docPart>
    <w:docPart>
      <w:docPartPr>
        <w:name w:val="{7162f684-10c4-4aa9-8931-03c5a31aa047}"/>
        <w:style w:val=""/>
        <w:category>
          <w:name w:val="常规"/>
          <w:gallery w:val="placeholder"/>
        </w:category>
        <w:types>
          <w:type w:val="bbPlcHdr"/>
        </w:types>
        <w:behaviors>
          <w:behavior w:val="content"/>
        </w:behaviors>
        <w:description w:val=""/>
        <w:guid w:val="{7162f684-10c4-4aa9-8931-03c5a31aa047}"/>
      </w:docPartPr>
      <w:docPartBody>
        <w:p w14:paraId="30FD2D93">
          <w:r>
            <w:rPr>
              <w:color w:val="808080"/>
            </w:rPr>
            <w:t>选择一项。</w:t>
          </w:r>
        </w:p>
      </w:docPartBody>
    </w:docPart>
    <w:docPart>
      <w:docPartPr>
        <w:name w:val="{6dbccf1c-0ff8-488c-a720-04ce87284e76}"/>
        <w:style w:val=""/>
        <w:category>
          <w:name w:val="常规"/>
          <w:gallery w:val="placeholder"/>
        </w:category>
        <w:types>
          <w:type w:val="bbPlcHdr"/>
        </w:types>
        <w:behaviors>
          <w:behavior w:val="content"/>
        </w:behaviors>
        <w:description w:val=""/>
        <w:guid w:val="{6dbccf1c-0ff8-488c-a720-04ce87284e76}"/>
      </w:docPartPr>
      <w:docPartBody>
        <w:p w14:paraId="53A12695">
          <w:r>
            <w:rPr>
              <w:color w:val="808080"/>
            </w:rPr>
            <w:t>选择一项。</w:t>
          </w:r>
        </w:p>
      </w:docPartBody>
    </w:docPart>
    <w:docPart>
      <w:docPartPr>
        <w:name w:val="{e2790fa4-1d5b-4f4d-807f-0c874333c4a0}"/>
        <w:style w:val=""/>
        <w:category>
          <w:name w:val="常规"/>
          <w:gallery w:val="placeholder"/>
        </w:category>
        <w:types>
          <w:type w:val="bbPlcHdr"/>
        </w:types>
        <w:behaviors>
          <w:behavior w:val="content"/>
        </w:behaviors>
        <w:description w:val=""/>
        <w:guid w:val="{e2790fa4-1d5b-4f4d-807f-0c874333c4a0}"/>
      </w:docPartPr>
      <w:docPartBody>
        <w:p w14:paraId="68989E85">
          <w:r>
            <w:rPr>
              <w:color w:val="808080"/>
            </w:rPr>
            <w:t>单击此处输入文字。</w:t>
          </w:r>
        </w:p>
      </w:docPartBody>
    </w:docPart>
    <w:docPart>
      <w:docPartPr>
        <w:name w:val="{66227c51-b56f-4fc3-8967-627d4d68717e}"/>
        <w:style w:val=""/>
        <w:category>
          <w:name w:val="常规"/>
          <w:gallery w:val="placeholder"/>
        </w:category>
        <w:types>
          <w:type w:val="bbPlcHdr"/>
        </w:types>
        <w:behaviors>
          <w:behavior w:val="content"/>
        </w:behaviors>
        <w:description w:val=""/>
        <w:guid w:val="{66227c51-b56f-4fc3-8967-627d4d68717e}"/>
      </w:docPartPr>
      <w:docPartBody>
        <w:p w14:paraId="4FB4562E">
          <w:r>
            <w:rPr>
              <w:color w:val="808080"/>
            </w:rPr>
            <w:t>单击此处输入文字。</w:t>
          </w:r>
        </w:p>
      </w:docPartBody>
    </w:docPart>
    <w:docPart>
      <w:docPartPr>
        <w:name w:val="{6d8d280f-9fdd-4c0f-9752-d428c7fd2c17}"/>
        <w:style w:val=""/>
        <w:category>
          <w:name w:val="常规"/>
          <w:gallery w:val="placeholder"/>
        </w:category>
        <w:types>
          <w:type w:val="bbPlcHdr"/>
        </w:types>
        <w:behaviors>
          <w:behavior w:val="content"/>
        </w:behaviors>
        <w:description w:val=""/>
        <w:guid w:val="{6d8d280f-9fdd-4c0f-9752-d428c7fd2c17}"/>
      </w:docPartPr>
      <w:docPartBody>
        <w:p w14:paraId="0A13364C">
          <w:r>
            <w:rPr>
              <w:color w:val="808080"/>
            </w:rPr>
            <w:t>单击此处输入文字。</w:t>
          </w:r>
        </w:p>
      </w:docPartBody>
    </w:docPart>
    <w:docPart>
      <w:docPartPr>
        <w:name w:val="{8ed88340-8709-4e8e-8b38-cf029678a6a0}"/>
        <w:style w:val=""/>
        <w:category>
          <w:name w:val="常规"/>
          <w:gallery w:val="placeholder"/>
        </w:category>
        <w:types>
          <w:type w:val="bbPlcHdr"/>
        </w:types>
        <w:behaviors>
          <w:behavior w:val="content"/>
        </w:behaviors>
        <w:description w:val=""/>
        <w:guid w:val="{8ed88340-8709-4e8e-8b38-cf029678a6a0}"/>
      </w:docPartPr>
      <w:docPartBody>
        <w:p w14:paraId="2908F37A">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4700</Words>
  <Characters>4848</Characters>
  <Lines>0</Lines>
  <Paragraphs>0</Paragraphs>
  <TotalTime>0</TotalTime>
  <ScaleCrop>false</ScaleCrop>
  <LinksUpToDate>false</LinksUpToDate>
  <CharactersWithSpaces>5384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2025-05-26T01:20:00Z</dcterms:created>
  <dc:creator>醒着做梦</dc:creator>
  <cp:lastModifiedBy>醒着做梦</cp:lastModifiedBy>
  <dcterms:modified xsi:type="dcterms:W3CDTF">2025-05-26T01:29:23Z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49B02B0EF4474585A64A1F94B0E67395_11</vt:lpwstr>
  </property>
  <property fmtid="{D5CDD505-2E9C-101B-9397-08002B2CF9AE}" pid="4" name="KSOTemplateDocerSaveRecord">
    <vt:lpwstr>eyJoZGlkIjoiMmJkZjI4Mjg1YmY3OTVjNzE5NDhlNGYzNDk0ZDNlZWEiLCJ1c2VySWQiOiI3MDc4MTMzODgifQ==</vt:lpwstr>
  </property>
</Properties>
</file>