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成华区中医医院院感、污水监测要求</w:t>
      </w:r>
    </w:p>
    <w:tbl>
      <w:tblPr>
        <w:tblStyle w:val="5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15"/>
        <w:gridCol w:w="3945"/>
        <w:gridCol w:w="1380"/>
        <w:gridCol w:w="1755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9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15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监测类型</w:t>
            </w:r>
          </w:p>
        </w:tc>
        <w:tc>
          <w:tcPr>
            <w:tcW w:w="3945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监测项目</w:t>
            </w:r>
          </w:p>
        </w:tc>
        <w:tc>
          <w:tcPr>
            <w:tcW w:w="1380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检测周期</w:t>
            </w:r>
          </w:p>
        </w:tc>
        <w:tc>
          <w:tcPr>
            <w:tcW w:w="1755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要求</w:t>
            </w:r>
          </w:p>
        </w:tc>
        <w:tc>
          <w:tcPr>
            <w:tcW w:w="1208" w:type="dxa"/>
            <w:tcBorders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5" w:type="dxa"/>
            <w:vMerge w:val="restart"/>
            <w:tcBorders>
              <w:top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医院污水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粪大肠菌群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送样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9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医院污水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沙门氏菌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送样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9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医院污水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pH、悬浮物、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化学需氧量、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生化需氧量、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氨氮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、总余氯、挥发酚、色度、汞、粪大肠菌群、沙门氏菌、志贺氏菌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采样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95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候诊大厅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苯、甲苯、二甲苯、氨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95" w:type="dxa"/>
            <w:vMerge w:val="restart"/>
            <w:tcBorders>
              <w:top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手术室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空气洁净度、温度、相对湿度、照度、噪声、风速、静压差、细菌浓度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百级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9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空气洁净度、温度、相对湿度、照度、噪声、静压差、换气次数、细菌浓度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千级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9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空气洁净度、温度、相对湿度、照度、噪声、静压差、换气次数、细菌浓度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万级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95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灭菌锅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生物监测（测试包）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95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物体表面（工作台面）菌落总数、医务人员手表面菌落总数、空气中细菌总数、低度医疗器械、使用中的消毒剂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95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集中空调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送风中细菌总数、送风中真菌总数、送风中PM10、送风中β-溶血性链球菌、风管内积尘量、风管内细菌总数、风管内真菌总数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5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污水处理站废气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氨、硫化氢、臭气浓度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日采3次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95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饮食业油烟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油烟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日采5次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95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噪声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厂界噪声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10个工作日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4个点位，昼夜各一次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95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自来水监测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水质监测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半年一次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二次供水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010" w:type="dxa"/>
            <w:gridSpan w:val="2"/>
            <w:tcBorders>
              <w:top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评价标准</w:t>
            </w:r>
          </w:p>
        </w:tc>
        <w:tc>
          <w:tcPr>
            <w:tcW w:w="8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《医疗机构</w:t>
            </w:r>
            <w:r>
              <w:rPr>
                <w:rFonts w:hint="eastAsia"/>
                <w:lang w:val="en-US" w:eastAsia="zh-CN"/>
              </w:rPr>
              <w:t>水污染物</w:t>
            </w:r>
            <w:r>
              <w:rPr>
                <w:rFonts w:hint="eastAsia"/>
                <w:lang w:eastAsia="zh-CN"/>
              </w:rPr>
              <w:t>排放标准》  GB 18466-2005</w:t>
            </w:r>
            <w:r>
              <w:rPr>
                <w:rFonts w:hint="eastAsia"/>
                <w:lang w:val="en-US" w:eastAsia="zh-CN"/>
              </w:rPr>
              <w:t xml:space="preserve"> 预处理标准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《污水排入城镇下水道水质标准》 GB/T 31962-2015 B级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污水送样不评价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《公共场所卫生指标及限值要求》GB 37488-2019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《医院洁净手术部建筑技术规范》GB 50333-2013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《医院消毒供应中心 第三部分：清洗消毒及灭菌效果监测标准》WS 310.3-2016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《小型压力蒸汽灭菌器灭菌效果监测方法和评价要求》GB/T 30690-2014</w:t>
            </w:r>
          </w:p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《医院消毒卫生标准》 GB 15982-2012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《公共场所集中空调通风系统卫生规范》WS 394-2012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《恶臭污染物排放标准》GB 14554-1993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《饮食业油烟排放标准》GB 18483-2001 表2</w:t>
            </w:r>
          </w:p>
          <w:p>
            <w:pPr>
              <w:widowControl/>
              <w:jc w:val="center"/>
              <w:rPr>
                <w:rFonts w:hint="default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《工业企业厂界环境噪声排放标准》12348-2008 2类</w:t>
            </w:r>
          </w:p>
        </w:tc>
      </w:tr>
    </w:tbl>
    <w:p>
      <w:pPr>
        <w:rPr>
          <w:rFonts w:hint="eastAsia"/>
          <w:sz w:val="2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  <w:t>附件：1.</w:t>
      </w: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文件要求应答表</w:t>
      </w: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496"/>
        <w:gridCol w:w="2791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79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响应文件应答内容</w:t>
            </w:r>
          </w:p>
        </w:tc>
        <w:tc>
          <w:tcPr>
            <w:tcW w:w="2913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是否响应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0" w:name="_Hlk525910136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1" w:name="_Hlk52585646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 供应商必须把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本文件内的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要求全部列入此表。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2．按照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文件要求的顺序逐条对应应答，未应答按照未响应处理。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3．供应商必须据实应答，不得虚假应答，否则将取消成交资格。</w:t>
      </w:r>
      <w:bookmarkEnd w:id="0"/>
      <w:bookmarkEnd w:id="1"/>
      <w:bookmarkStart w:id="2" w:name="_Hlk525910141"/>
    </w:p>
    <w:p>
      <w:pPr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供应商名称：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（盖单位公章）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法定代表人/单位负责人或被授权人（签字或盖个人名章）：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  期：</w:t>
      </w:r>
      <w:bookmarkEnd w:id="2"/>
    </w:p>
    <w:p>
      <w:pPr>
        <w:pStyle w:val="4"/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2.报价明细表</w:t>
      </w:r>
    </w:p>
    <w:tbl>
      <w:tblPr>
        <w:tblStyle w:val="5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678"/>
        <w:gridCol w:w="837"/>
        <w:gridCol w:w="1392"/>
        <w:gridCol w:w="136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367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内容</w:t>
            </w:r>
          </w:p>
        </w:tc>
        <w:tc>
          <w:tcPr>
            <w:tcW w:w="83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数量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单价（元）</w:t>
            </w:r>
          </w:p>
        </w:tc>
        <w:tc>
          <w:tcPr>
            <w:tcW w:w="136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合价（元）</w:t>
            </w:r>
          </w:p>
        </w:tc>
        <w:tc>
          <w:tcPr>
            <w:tcW w:w="1191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67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37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报价合计金额（大写）：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注: 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1、本表的总价格应是最终用户验收合格后的总价，包括完成本项目的所有费用。必须报出总价的各个主要组成部分的价格。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2、应完整填写内容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。</w:t>
      </w:r>
    </w:p>
    <w:p>
      <w:pPr>
        <w:rPr>
          <w:rFonts w:hint="eastAsia"/>
        </w:rPr>
      </w:pPr>
      <w:bookmarkStart w:id="3" w:name="_Toc525661710"/>
      <w:bookmarkStart w:id="4" w:name="_Toc524745630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供应商名称：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（盖单位公章）</w:t>
      </w:r>
      <w:bookmarkEnd w:id="3"/>
      <w:bookmarkEnd w:id="4"/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5" w:name="_Toc525661711"/>
      <w:bookmarkStart w:id="6" w:name="_Toc524745631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法定代表人/单位负责人或被授权人（签字或盖个人名章）：</w:t>
      </w:r>
      <w:bookmarkEnd w:id="5"/>
      <w:bookmarkEnd w:id="6"/>
    </w:p>
    <w:p>
      <w:pPr>
        <w:rPr>
          <w:rFonts w:hint="eastAsia"/>
          <w:lang w:eastAsia="zh-CN"/>
        </w:rPr>
      </w:pPr>
      <w:bookmarkStart w:id="7" w:name="_Toc524745632"/>
      <w:bookmarkStart w:id="8" w:name="_Toc525661712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日  期：</w:t>
      </w:r>
      <w:bookmarkEnd w:id="7"/>
      <w:bookmarkEnd w:id="8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 </w:t>
      </w:r>
    </w:p>
    <w:p>
      <w:pPr>
        <w:jc w:val="both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供应商类似项目业绩一览表</w:t>
      </w:r>
    </w:p>
    <w:p>
      <w:pPr>
        <w:spacing w:line="400" w:lineRule="exact"/>
        <w:rPr>
          <w:rFonts w:ascii="仿宋" w:hAnsi="仿宋" w:eastAsia="仿宋" w:cs="Arial"/>
          <w:sz w:val="24"/>
        </w:rPr>
      </w:pPr>
    </w:p>
    <w:tbl>
      <w:tblPr>
        <w:tblStyle w:val="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年份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用户名称</w:t>
            </w: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项目名称</w:t>
            </w: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完成时间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</w:tbl>
    <w:p>
      <w:pPr>
        <w:spacing w:line="360" w:lineRule="atLeast"/>
        <w:ind w:firstLine="470" w:firstLineChars="196"/>
        <w:outlineLvl w:val="1"/>
        <w:rPr>
          <w:rFonts w:ascii="仿宋" w:hAnsi="仿宋" w:eastAsia="仿宋" w:cs="Arial"/>
          <w:sz w:val="24"/>
        </w:rPr>
      </w:pP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Arial"/>
          <w:sz w:val="24"/>
        </w:rPr>
        <w:t>注：</w:t>
      </w:r>
      <w:r>
        <w:rPr>
          <w:rFonts w:hint="eastAsia" w:ascii="仿宋" w:hAnsi="仿宋" w:eastAsia="仿宋"/>
          <w:sz w:val="24"/>
        </w:rPr>
        <w:t>以上业绩需提供</w:t>
      </w:r>
      <w:r>
        <w:rPr>
          <w:rFonts w:hint="eastAsia" w:ascii="仿宋" w:hAnsi="仿宋" w:eastAsia="仿宋"/>
          <w:sz w:val="24"/>
          <w:lang w:val="en-US" w:eastAsia="zh-CN"/>
        </w:rPr>
        <w:t>采购</w:t>
      </w:r>
      <w:r>
        <w:rPr>
          <w:rFonts w:hint="eastAsia" w:ascii="仿宋" w:hAnsi="仿宋" w:eastAsia="仿宋"/>
          <w:sz w:val="24"/>
        </w:rPr>
        <w:t>文件要求的有关书面证明材料。</w:t>
      </w:r>
    </w:p>
    <w:p>
      <w:pPr>
        <w:rPr>
          <w:rFonts w:ascii="仿宋" w:hAnsi="仿宋" w:eastAsia="仿宋" w:cs="Arial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供应商名称：XXXX（盖单位公章）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法定代表人/单位负责人或授权代表（签字或加盖个人印章）：XXXX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日期: XXXX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注：如本项目不涉及可不提供此表</w:t>
      </w:r>
    </w:p>
    <w:p>
      <w:pPr>
        <w:pStyle w:val="7"/>
        <w:numPr>
          <w:ilvl w:val="0"/>
          <w:numId w:val="1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承诺函模板</w:t>
      </w:r>
    </w:p>
    <w:p>
      <w:pPr>
        <w:pStyle w:val="3"/>
        <w:rPr>
          <w:rFonts w:ascii="华文中宋" w:hAnsi="华文中宋" w:eastAsia="华文中宋" w:cs="宋体"/>
          <w:bCs w:val="0"/>
          <w:color w:val="auto"/>
        </w:rPr>
      </w:pPr>
      <w:r>
        <w:rPr>
          <w:rFonts w:ascii="华文中宋" w:hAnsi="华文中宋" w:eastAsia="华文中宋" w:cs="宋体"/>
          <w:bCs w:val="0"/>
          <w:color w:val="auto"/>
        </w:rPr>
        <w:t>承诺函</w:t>
      </w:r>
    </w:p>
    <w:p>
      <w:pPr>
        <w:spacing w:before="80" w:after="80"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成都市成华区中医医院</w:t>
      </w:r>
      <w:r>
        <w:rPr>
          <w:rFonts w:ascii="宋体" w:hAnsi="宋体" w:eastAsia="宋体" w:cs="宋体"/>
          <w:color w:val="auto"/>
          <w:sz w:val="24"/>
          <w:szCs w:val="24"/>
        </w:rPr>
        <w:t>：</w:t>
      </w:r>
    </w:p>
    <w:p>
      <w:pPr>
        <w:spacing w:before="80" w:after="80" w:line="360" w:lineRule="auto"/>
        <w:ind w:firstLine="480" w:firstLineChars="20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本公司（公司名称）参加（项目名称）（比选编号）的比选活动，特别针对以下条款，郑重承诺：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1、在中华人民共和国境内依法注册的法人或者其他组织；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2、具有良好的商业信誉和健全的财务会计制度；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3、具有履行合同所必须的设备和专业技术能力；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4、具有依法缴纳税收和社会保障资金的良好记录；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5、参加本次比选活动前三年内，在经营活动中没有重大违法记录；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6、申请人还符合法律、行政法规规定的其他强制性条件；</w:t>
      </w:r>
    </w:p>
    <w:p>
      <w:pPr>
        <w:spacing w:before="80" w:after="80" w:line="360" w:lineRule="auto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本单位对上述承诺的内容事项真实性负责。如经查实上述承诺的内容事项存在虚假，我单位愿意接受以提供虚假材料谋取中选追究法律责任。</w:t>
      </w:r>
    </w:p>
    <w:p>
      <w:pPr>
        <w:spacing w:line="360" w:lineRule="auto"/>
        <w:ind w:firstLine="848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如违反以上承诺，本公司愿承担一切法律责任。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比选申请人名称：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>（盖章）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法定代表人或授权代表（签字）：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比选日期：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</w:t>
      </w: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</w:t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</w:t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p>
      <w:pPr>
        <w:spacing w:line="360" w:lineRule="auto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1.</w:t>
      </w:r>
      <w:r>
        <w:rPr>
          <w:rFonts w:ascii="宋体" w:hAnsi="宋体" w:eastAsia="宋体" w:cs="宋体"/>
          <w:color w:val="auto"/>
          <w:sz w:val="24"/>
          <w:szCs w:val="24"/>
        </w:rPr>
        <w:t>可自行提供具有有效签字和盖章的格式，但承诺函的内容至少应该包含本格式中涉及的承诺内容。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389C8"/>
    <w:multiLevelType w:val="singleLevel"/>
    <w:tmpl w:val="EBA389C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mZmMTE2MWJiZGRiODgwZWZmYzgwZGMwNjA0NDEifQ=="/>
  </w:docVars>
  <w:rsids>
    <w:rsidRoot w:val="00000000"/>
    <w:rsid w:val="0A13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360" w:lineRule="auto"/>
      <w:jc w:val="center"/>
      <w:outlineLvl w:val="1"/>
    </w:pPr>
    <w:rPr>
      <w:rFonts w:hAnsi="宋体" w:cs="Arial"/>
      <w:b/>
      <w:bCs/>
      <w:i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2023-07-25T02:58:59Z</dcterms:created>
  <dc:creator>Administrator</dc:creator>
  <cp:lastModifiedBy>v</cp:lastModifiedBy>
  <dcterms:modified xsi:type="dcterms:W3CDTF">2023-07-25T02:59:19Z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4A54FD934992454CA48AF2891EB0CE06_12</vt:lpwstr>
  </property>
</Properties>
</file>